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A582" w14:textId="5C6B272D" w:rsidR="005C2C4F" w:rsidRDefault="00040D05">
      <w:r>
        <w:t xml:space="preserve">July 24, 2026, meeting of the Mississippi State Board of Dental Examiners.  To view the Board agenda, click here:  </w:t>
      </w:r>
      <w:hyperlink r:id="rId6" w:history="1">
        <w:r w:rsidRPr="00040D05">
          <w:rPr>
            <w:rStyle w:val="Hyperlink"/>
          </w:rPr>
          <w:t>2026.07.24 MSBDE Board Meeting Agenda</w:t>
        </w:r>
      </w:hyperlink>
    </w:p>
    <w:sectPr w:rsidR="005C2C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5126" w14:textId="77777777" w:rsidR="00AF5575" w:rsidRDefault="00AF5575" w:rsidP="00040D05">
      <w:pPr>
        <w:spacing w:after="0" w:line="240" w:lineRule="auto"/>
      </w:pPr>
      <w:r>
        <w:separator/>
      </w:r>
    </w:p>
  </w:endnote>
  <w:endnote w:type="continuationSeparator" w:id="0">
    <w:p w14:paraId="666291DA" w14:textId="77777777" w:rsidR="00AF5575" w:rsidRDefault="00AF5575" w:rsidP="0004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2269" w14:textId="77777777" w:rsidR="00AF5575" w:rsidRDefault="00AF5575" w:rsidP="00040D05">
      <w:pPr>
        <w:spacing w:after="0" w:line="240" w:lineRule="auto"/>
      </w:pPr>
      <w:r>
        <w:separator/>
      </w:r>
    </w:p>
  </w:footnote>
  <w:footnote w:type="continuationSeparator" w:id="0">
    <w:p w14:paraId="1CCAA340" w14:textId="77777777" w:rsidR="00AF5575" w:rsidRDefault="00AF5575" w:rsidP="0004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8AF6" w14:textId="77777777" w:rsidR="00040D05" w:rsidRPr="00FC577D" w:rsidRDefault="00040D05" w:rsidP="00012BFF">
    <w:pPr>
      <w:pStyle w:val="Header"/>
      <w:jc w:val="center"/>
      <w:rPr>
        <w:b/>
        <w:bCs/>
        <w:sz w:val="32"/>
        <w:szCs w:val="28"/>
      </w:rPr>
    </w:pPr>
    <w:r w:rsidRPr="00FC577D">
      <w:rPr>
        <w:b/>
        <w:bCs/>
        <w:sz w:val="52"/>
        <w:szCs w:val="48"/>
      </w:rPr>
      <w:t>M</w:t>
    </w:r>
    <w:r w:rsidRPr="00FC577D">
      <w:rPr>
        <w:b/>
        <w:bCs/>
        <w:sz w:val="32"/>
        <w:szCs w:val="28"/>
      </w:rPr>
      <w:t xml:space="preserve">ISSISSIPPI </w:t>
    </w:r>
    <w:r w:rsidRPr="00FC577D">
      <w:rPr>
        <w:b/>
        <w:bCs/>
        <w:sz w:val="52"/>
        <w:szCs w:val="48"/>
      </w:rPr>
      <w:t>S</w:t>
    </w:r>
    <w:r w:rsidRPr="00FC577D">
      <w:rPr>
        <w:b/>
        <w:bCs/>
        <w:sz w:val="32"/>
        <w:szCs w:val="28"/>
      </w:rPr>
      <w:t xml:space="preserve">TATE </w:t>
    </w:r>
    <w:r w:rsidRPr="00FC577D">
      <w:rPr>
        <w:b/>
        <w:bCs/>
        <w:sz w:val="52"/>
        <w:szCs w:val="48"/>
      </w:rPr>
      <w:t>B</w:t>
    </w:r>
    <w:r w:rsidRPr="00FC577D">
      <w:rPr>
        <w:b/>
        <w:bCs/>
        <w:sz w:val="32"/>
        <w:szCs w:val="28"/>
      </w:rPr>
      <w:t xml:space="preserve">OARD OF </w:t>
    </w:r>
    <w:r w:rsidRPr="00FC577D">
      <w:rPr>
        <w:b/>
        <w:bCs/>
        <w:sz w:val="52"/>
        <w:szCs w:val="48"/>
      </w:rPr>
      <w:t>D</w:t>
    </w:r>
    <w:r w:rsidRPr="00FC577D">
      <w:rPr>
        <w:b/>
        <w:bCs/>
        <w:sz w:val="32"/>
        <w:szCs w:val="28"/>
      </w:rPr>
      <w:t xml:space="preserve">ENTAL </w:t>
    </w:r>
    <w:r w:rsidRPr="00FC577D">
      <w:rPr>
        <w:b/>
        <w:bCs/>
        <w:sz w:val="52"/>
        <w:szCs w:val="48"/>
      </w:rPr>
      <w:t>E</w:t>
    </w:r>
    <w:r w:rsidRPr="00FC577D">
      <w:rPr>
        <w:b/>
        <w:bCs/>
        <w:sz w:val="32"/>
        <w:szCs w:val="28"/>
      </w:rPr>
      <w:t>XAMINERS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6"/>
      <w:gridCol w:w="4464"/>
    </w:tblGrid>
    <w:tr w:rsidR="00040D05" w14:paraId="4C6A5813" w14:textId="77777777" w:rsidTr="00FC577D">
      <w:tc>
        <w:tcPr>
          <w:tcW w:w="4675" w:type="dxa"/>
        </w:tcPr>
        <w:p w14:paraId="4F44C340" w14:textId="77777777" w:rsidR="00040D05" w:rsidRPr="00012BFF" w:rsidRDefault="00040D05" w:rsidP="00012BFF">
          <w:pPr>
            <w:pStyle w:val="Header"/>
            <w:rPr>
              <w:b/>
              <w:bCs/>
              <w:sz w:val="18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1DCB77" wp14:editId="0B1384DB">
                <wp:simplePos x="0" y="0"/>
                <wp:positionH relativeFrom="margin">
                  <wp:posOffset>2711424</wp:posOffset>
                </wp:positionH>
                <wp:positionV relativeFrom="page">
                  <wp:posOffset>41630</wp:posOffset>
                </wp:positionV>
                <wp:extent cx="667512" cy="667512"/>
                <wp:effectExtent l="0" t="0" r="0" b="0"/>
                <wp:wrapNone/>
                <wp:docPr id="9424898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512" cy="66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12BFF">
            <w:rPr>
              <w:b/>
              <w:bCs/>
              <w:sz w:val="18"/>
              <w:szCs w:val="16"/>
              <w:u w:val="single"/>
            </w:rPr>
            <w:t>Board Officers:</w:t>
          </w:r>
          <w:r w:rsidRPr="00012BFF">
            <w:rPr>
              <w:b/>
              <w:bCs/>
              <w:sz w:val="18"/>
              <w:szCs w:val="16"/>
            </w:rPr>
            <w:tab/>
          </w:r>
          <w:r w:rsidRPr="00012BFF">
            <w:rPr>
              <w:b/>
              <w:bCs/>
              <w:sz w:val="18"/>
              <w:szCs w:val="16"/>
            </w:rPr>
            <w:tab/>
          </w:r>
        </w:p>
        <w:p w14:paraId="1C035DD2" w14:textId="77777777" w:rsidR="00040D05" w:rsidRPr="00012BFF" w:rsidRDefault="00040D05" w:rsidP="00012BFF">
          <w:pPr>
            <w:pStyle w:val="Header"/>
            <w:rPr>
              <w:sz w:val="18"/>
              <w:szCs w:val="16"/>
            </w:rPr>
          </w:pPr>
          <w:r>
            <w:rPr>
              <w:sz w:val="18"/>
              <w:szCs w:val="16"/>
            </w:rPr>
            <w:t>M. Lewis Grubbs, D.M.D.</w:t>
          </w:r>
          <w:r w:rsidRPr="00012BFF">
            <w:rPr>
              <w:sz w:val="18"/>
              <w:szCs w:val="16"/>
            </w:rPr>
            <w:t>,</w:t>
          </w:r>
          <w:r>
            <w:rPr>
              <w:sz w:val="18"/>
              <w:szCs w:val="16"/>
            </w:rPr>
            <w:t xml:space="preserve"> President</w:t>
          </w:r>
        </w:p>
        <w:p w14:paraId="48330686" w14:textId="77777777" w:rsidR="00040D05" w:rsidRDefault="00040D05" w:rsidP="00783D17">
          <w:pPr>
            <w:pStyle w:val="Header"/>
            <w:rPr>
              <w:sz w:val="18"/>
              <w:szCs w:val="16"/>
            </w:rPr>
          </w:pPr>
          <w:r>
            <w:rPr>
              <w:sz w:val="18"/>
              <w:szCs w:val="16"/>
            </w:rPr>
            <w:t>David K. Curtis</w:t>
          </w:r>
          <w:r w:rsidRPr="00012BFF">
            <w:rPr>
              <w:sz w:val="18"/>
              <w:szCs w:val="16"/>
            </w:rPr>
            <w:t>, D.M.D.</w:t>
          </w:r>
          <w:r>
            <w:rPr>
              <w:sz w:val="18"/>
              <w:szCs w:val="16"/>
            </w:rPr>
            <w:t>, Vice-President</w:t>
          </w:r>
        </w:p>
        <w:p w14:paraId="688E1639" w14:textId="77777777" w:rsidR="00040D05" w:rsidRDefault="00040D05" w:rsidP="00783D17">
          <w:pPr>
            <w:pStyle w:val="Header"/>
            <w:rPr>
              <w:sz w:val="18"/>
              <w:szCs w:val="16"/>
            </w:rPr>
          </w:pPr>
          <w:r>
            <w:rPr>
              <w:sz w:val="18"/>
              <w:szCs w:val="16"/>
            </w:rPr>
            <w:t>Alexa L. Lampkin, D.M.D., Secretary</w:t>
          </w:r>
        </w:p>
        <w:p w14:paraId="2DF776DA" w14:textId="77777777" w:rsidR="00040D05" w:rsidRPr="00012BFF" w:rsidRDefault="00040D05">
          <w:pPr>
            <w:pStyle w:val="Header"/>
            <w:rPr>
              <w:b/>
              <w:bCs/>
              <w:sz w:val="18"/>
              <w:szCs w:val="16"/>
            </w:rPr>
          </w:pPr>
        </w:p>
      </w:tc>
      <w:tc>
        <w:tcPr>
          <w:tcW w:w="4675" w:type="dxa"/>
        </w:tcPr>
        <w:p w14:paraId="0997637D" w14:textId="77777777" w:rsidR="00040D05" w:rsidRPr="00012BFF" w:rsidRDefault="00040D05" w:rsidP="00012BFF">
          <w:pPr>
            <w:pStyle w:val="Header"/>
            <w:jc w:val="right"/>
            <w:rPr>
              <w:b/>
              <w:bCs/>
              <w:sz w:val="18"/>
              <w:szCs w:val="16"/>
            </w:rPr>
          </w:pPr>
          <w:r w:rsidRPr="00012BFF">
            <w:rPr>
              <w:b/>
              <w:bCs/>
              <w:sz w:val="18"/>
              <w:szCs w:val="16"/>
              <w:u w:val="single"/>
            </w:rPr>
            <w:t>Board Members:</w:t>
          </w:r>
        </w:p>
        <w:p w14:paraId="0FD0612B" w14:textId="77777777" w:rsidR="00040D05" w:rsidRPr="00012BFF" w:rsidRDefault="00040D05" w:rsidP="00481B1F">
          <w:pPr>
            <w:pStyle w:val="Header"/>
            <w:jc w:val="right"/>
            <w:rPr>
              <w:sz w:val="18"/>
              <w:szCs w:val="16"/>
            </w:rPr>
          </w:pPr>
          <w:r>
            <w:rPr>
              <w:sz w:val="18"/>
              <w:szCs w:val="16"/>
            </w:rPr>
            <w:t>Wade C. Bishop D.M.D.</w:t>
          </w:r>
          <w:r w:rsidRPr="00012BFF">
            <w:rPr>
              <w:sz w:val="18"/>
              <w:szCs w:val="16"/>
            </w:rPr>
            <w:t xml:space="preserve"> </w:t>
          </w:r>
        </w:p>
        <w:p w14:paraId="482C6F49" w14:textId="77777777" w:rsidR="00040D05" w:rsidRPr="00012BFF" w:rsidRDefault="00040D05" w:rsidP="00012BFF">
          <w:pPr>
            <w:pStyle w:val="Header"/>
            <w:jc w:val="right"/>
            <w:rPr>
              <w:sz w:val="18"/>
              <w:szCs w:val="16"/>
            </w:rPr>
          </w:pPr>
          <w:r>
            <w:rPr>
              <w:sz w:val="18"/>
              <w:szCs w:val="16"/>
            </w:rPr>
            <w:t>John B</w:t>
          </w:r>
          <w:r w:rsidRPr="00012BFF">
            <w:rPr>
              <w:sz w:val="18"/>
              <w:szCs w:val="16"/>
            </w:rPr>
            <w:t>.</w:t>
          </w:r>
          <w:r>
            <w:rPr>
              <w:sz w:val="18"/>
              <w:szCs w:val="16"/>
            </w:rPr>
            <w:t xml:space="preserve"> Carlton, D.M.D.</w:t>
          </w:r>
        </w:p>
        <w:p w14:paraId="6BB613FD" w14:textId="77777777" w:rsidR="00040D05" w:rsidRDefault="00040D05" w:rsidP="00012BFF">
          <w:pPr>
            <w:pStyle w:val="Header"/>
            <w:jc w:val="right"/>
            <w:rPr>
              <w:sz w:val="18"/>
              <w:szCs w:val="16"/>
            </w:rPr>
          </w:pPr>
          <w:r>
            <w:rPr>
              <w:sz w:val="18"/>
              <w:szCs w:val="16"/>
            </w:rPr>
            <w:t>W. Mark Donald, D.M.D.</w:t>
          </w:r>
        </w:p>
        <w:p w14:paraId="4329D442" w14:textId="77777777" w:rsidR="00040D05" w:rsidRDefault="00040D05" w:rsidP="00012BFF">
          <w:pPr>
            <w:pStyle w:val="Header"/>
            <w:jc w:val="right"/>
            <w:rPr>
              <w:sz w:val="18"/>
              <w:szCs w:val="16"/>
            </w:rPr>
          </w:pPr>
          <w:r>
            <w:rPr>
              <w:sz w:val="18"/>
              <w:szCs w:val="16"/>
            </w:rPr>
            <w:t>Stephen W. Joe, D.M.D.</w:t>
          </w:r>
        </w:p>
        <w:p w14:paraId="36C0D1DA" w14:textId="77777777" w:rsidR="00040D05" w:rsidRDefault="00040D05" w:rsidP="00012BFF">
          <w:pPr>
            <w:pStyle w:val="Header"/>
            <w:jc w:val="right"/>
            <w:rPr>
              <w:sz w:val="18"/>
              <w:szCs w:val="16"/>
            </w:rPr>
          </w:pPr>
          <w:r w:rsidRPr="00796AD0">
            <w:rPr>
              <w:b/>
              <w:bCs/>
              <w:noProof/>
              <w:sz w:val="18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0288" behindDoc="1" locked="0" layoutInCell="1" allowOverlap="1" wp14:anchorId="06DC69E7" wp14:editId="50D77A11">
                    <wp:simplePos x="0" y="0"/>
                    <wp:positionH relativeFrom="column">
                      <wp:posOffset>-1062672</wp:posOffset>
                    </wp:positionH>
                    <wp:positionV relativeFrom="paragraph">
                      <wp:posOffset>160655</wp:posOffset>
                    </wp:positionV>
                    <wp:extent cx="2042795" cy="243068"/>
                    <wp:effectExtent l="0" t="0" r="0" b="5080"/>
                    <wp:wrapNone/>
                    <wp:docPr id="171779313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42795" cy="2430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A1EA9" w14:textId="77777777" w:rsidR="00040D05" w:rsidRDefault="00040D05" w:rsidP="00796AD0">
                                <w:pPr>
                                  <w:jc w:val="center"/>
                                </w:pPr>
                                <w:r w:rsidRPr="00796AD0">
                                  <w:rPr>
                                    <w:sz w:val="18"/>
                                    <w:szCs w:val="18"/>
                                  </w:rPr>
                                  <w:t>Denny Hydrick, Executive Director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DC69E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83.65pt;margin-top:12.65pt;width:160.85pt;height:19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x2DgIAAPY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" stroked="f">
                    <v:textbox>
                      <w:txbxContent>
                        <w:p w14:paraId="377A1EA9" w14:textId="77777777" w:rsidR="00040D05" w:rsidRDefault="00040D05" w:rsidP="00796AD0">
                          <w:pPr>
                            <w:jc w:val="center"/>
                          </w:pPr>
                          <w:r w:rsidRPr="00796AD0">
                            <w:rPr>
                              <w:sz w:val="18"/>
                              <w:szCs w:val="18"/>
                            </w:rPr>
                            <w:t>Denny Hydrick, Executive Director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12BFF">
            <w:rPr>
              <w:sz w:val="18"/>
              <w:szCs w:val="16"/>
            </w:rPr>
            <w:t>Haley Harrison Birmingham, R.D.H.</w:t>
          </w:r>
        </w:p>
        <w:p w14:paraId="1E3F64ED" w14:textId="77777777" w:rsidR="00040D05" w:rsidRDefault="00040D05" w:rsidP="00012BFF">
          <w:pPr>
            <w:pStyle w:val="Header"/>
            <w:jc w:val="right"/>
            <w:rPr>
              <w:sz w:val="18"/>
              <w:szCs w:val="16"/>
            </w:rPr>
          </w:pPr>
        </w:p>
        <w:p w14:paraId="010F8B94" w14:textId="77777777" w:rsidR="00040D05" w:rsidRPr="00012BFF" w:rsidRDefault="00040D05" w:rsidP="00012BFF">
          <w:pPr>
            <w:pStyle w:val="Header"/>
            <w:jc w:val="right"/>
            <w:rPr>
              <w:sz w:val="18"/>
              <w:szCs w:val="16"/>
            </w:rPr>
          </w:pPr>
        </w:p>
      </w:tc>
    </w:tr>
  </w:tbl>
  <w:p w14:paraId="26C1AA4B" w14:textId="77777777" w:rsidR="00040D05" w:rsidRDefault="00040D05" w:rsidP="00FC577D">
    <w:pPr>
      <w:pStyle w:val="Header"/>
      <w:rPr>
        <w:sz w:val="18"/>
        <w:szCs w:val="16"/>
      </w:rPr>
    </w:pPr>
    <w:r>
      <w:rPr>
        <w:sz w:val="18"/>
        <w:szCs w:val="16"/>
      </w:rPr>
      <w:pict w14:anchorId="15F408B3">
        <v:rect id="_x0000_i1025" style="width:0;height:1.5pt" o:hralign="center" o:hrstd="t" o:hr="t" fillcolor="#a0a0a0" stroked="f"/>
      </w:pic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040D05" w:rsidRPr="00012BFF" w14:paraId="658C9B15" w14:textId="77777777" w:rsidTr="00FC577D">
      <w:tc>
        <w:tcPr>
          <w:tcW w:w="3116" w:type="dxa"/>
        </w:tcPr>
        <w:p w14:paraId="6EAED8EF" w14:textId="77777777" w:rsidR="00040D05" w:rsidRPr="00012BFF" w:rsidRDefault="00040D05" w:rsidP="00FC577D">
          <w:pPr>
            <w:pStyle w:val="Header"/>
            <w:rPr>
              <w:sz w:val="18"/>
              <w:szCs w:val="16"/>
            </w:rPr>
          </w:pPr>
          <w:r w:rsidRPr="00012BFF">
            <w:rPr>
              <w:sz w:val="18"/>
              <w:szCs w:val="16"/>
            </w:rPr>
            <w:t>Telephone: (601) 944-9622</w:t>
          </w:r>
        </w:p>
        <w:p w14:paraId="44C532EC" w14:textId="77777777" w:rsidR="00040D05" w:rsidRPr="00012BFF" w:rsidRDefault="00040D05" w:rsidP="00FC577D">
          <w:pPr>
            <w:pStyle w:val="Header"/>
            <w:rPr>
              <w:sz w:val="18"/>
              <w:szCs w:val="16"/>
            </w:rPr>
          </w:pPr>
          <w:r w:rsidRPr="00012BFF">
            <w:rPr>
              <w:sz w:val="18"/>
              <w:szCs w:val="16"/>
            </w:rPr>
            <w:t>Facsimile: (601) 944-9624</w:t>
          </w:r>
        </w:p>
      </w:tc>
      <w:tc>
        <w:tcPr>
          <w:tcW w:w="3117" w:type="dxa"/>
        </w:tcPr>
        <w:p w14:paraId="5C3F695D" w14:textId="77777777" w:rsidR="00040D05" w:rsidRPr="00012BFF" w:rsidRDefault="00040D05" w:rsidP="00FC577D">
          <w:pPr>
            <w:pStyle w:val="Header"/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715 S. Pear Orchard Road, Suite 200</w:t>
          </w:r>
        </w:p>
        <w:p w14:paraId="07BA08A1" w14:textId="77777777" w:rsidR="00040D05" w:rsidRPr="00012BFF" w:rsidRDefault="00040D05" w:rsidP="00FC577D">
          <w:pPr>
            <w:pStyle w:val="Header"/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Ridgeland,</w:t>
          </w:r>
          <w:r w:rsidRPr="00012BFF">
            <w:rPr>
              <w:sz w:val="18"/>
              <w:szCs w:val="16"/>
            </w:rPr>
            <w:t xml:space="preserve"> Mississippi </w:t>
          </w:r>
          <w:r>
            <w:rPr>
              <w:sz w:val="18"/>
              <w:szCs w:val="16"/>
            </w:rPr>
            <w:t>39157</w:t>
          </w:r>
        </w:p>
      </w:tc>
      <w:tc>
        <w:tcPr>
          <w:tcW w:w="3117" w:type="dxa"/>
        </w:tcPr>
        <w:p w14:paraId="06E9B4ED" w14:textId="4B3E57D1" w:rsidR="00040D05" w:rsidRPr="00012BFF" w:rsidRDefault="00040D05" w:rsidP="00FC577D">
          <w:pPr>
            <w:pStyle w:val="Header"/>
            <w:jc w:val="right"/>
            <w:rPr>
              <w:sz w:val="18"/>
              <w:szCs w:val="16"/>
            </w:rPr>
          </w:pPr>
          <w:r w:rsidRPr="00012BFF">
            <w:rPr>
              <w:sz w:val="18"/>
              <w:szCs w:val="16"/>
            </w:rPr>
            <w:t xml:space="preserve">Internet:  </w:t>
          </w:r>
          <w:hyperlink r:id="rId2" w:history="1">
            <w:r w:rsidRPr="00012BFF">
              <w:rPr>
                <w:rStyle w:val="Hyperlink"/>
                <w:sz w:val="18"/>
                <w:szCs w:val="16"/>
              </w:rPr>
              <w:t>www.dentalboard.ms.gov</w:t>
            </w:r>
          </w:hyperlink>
          <w:r w:rsidRPr="00012BFF">
            <w:rPr>
              <w:sz w:val="18"/>
              <w:szCs w:val="16"/>
            </w:rPr>
            <w:t xml:space="preserve"> </w:t>
          </w:r>
        </w:p>
        <w:p w14:paraId="4ECE908F" w14:textId="0CCD92FB" w:rsidR="00040D05" w:rsidRPr="00012BFF" w:rsidRDefault="00040D05" w:rsidP="00FC577D">
          <w:pPr>
            <w:pStyle w:val="Header"/>
            <w:jc w:val="right"/>
            <w:rPr>
              <w:sz w:val="18"/>
              <w:szCs w:val="16"/>
            </w:rPr>
          </w:pPr>
          <w:r w:rsidRPr="00012BFF">
            <w:rPr>
              <w:sz w:val="18"/>
              <w:szCs w:val="16"/>
            </w:rPr>
            <w:t xml:space="preserve">E-Mail:  </w:t>
          </w:r>
          <w:hyperlink r:id="rId3" w:history="1">
            <w:r w:rsidRPr="00012BFF">
              <w:rPr>
                <w:rStyle w:val="Hyperlink"/>
                <w:sz w:val="18"/>
                <w:szCs w:val="16"/>
              </w:rPr>
              <w:t>dental@dentalboard.ms.gov</w:t>
            </w:r>
          </w:hyperlink>
          <w:r w:rsidRPr="00012BFF">
            <w:rPr>
              <w:sz w:val="18"/>
              <w:szCs w:val="16"/>
            </w:rPr>
            <w:t xml:space="preserve"> </w:t>
          </w:r>
        </w:p>
      </w:tc>
    </w:tr>
  </w:tbl>
  <w:p w14:paraId="5E266C5D" w14:textId="77777777" w:rsidR="00040D05" w:rsidRDefault="00040D05">
    <w:pPr>
      <w:pStyle w:val="Header"/>
    </w:pPr>
    <w:r>
      <w:rPr>
        <w:sz w:val="18"/>
        <w:szCs w:val="16"/>
      </w:rPr>
      <w:pict w14:anchorId="4DFE7FD0">
        <v:rect id="_x0000_i1026" style="width:0;height:1.5pt" o:hralign="center" o:hrstd="t" o:hr="t" fillcolor="#a0a0a0" stroked="f"/>
      </w:pict>
    </w:r>
  </w:p>
  <w:p w14:paraId="03180FAB" w14:textId="77777777" w:rsidR="00040D05" w:rsidRDefault="00040D05">
    <w:pPr>
      <w:pStyle w:val="Header"/>
    </w:pPr>
  </w:p>
  <w:p w14:paraId="43D67F44" w14:textId="77777777" w:rsidR="00040D05" w:rsidRDefault="00040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05"/>
    <w:rsid w:val="00040D05"/>
    <w:rsid w:val="00076B68"/>
    <w:rsid w:val="005C2C4F"/>
    <w:rsid w:val="007D5BAC"/>
    <w:rsid w:val="00944F63"/>
    <w:rsid w:val="00AF5575"/>
    <w:rsid w:val="00B422CF"/>
    <w:rsid w:val="00E5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2928"/>
  <w15:chartTrackingRefBased/>
  <w15:docId w15:val="{665D9591-A445-47DA-8C1A-6F112C27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D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0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D05"/>
  </w:style>
  <w:style w:type="paragraph" w:styleId="Footer">
    <w:name w:val="footer"/>
    <w:basedOn w:val="Normal"/>
    <w:link w:val="FooterChar"/>
    <w:uiPriority w:val="99"/>
    <w:unhideWhenUsed/>
    <w:rsid w:val="00040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05"/>
  </w:style>
  <w:style w:type="table" w:styleId="TableGrid">
    <w:name w:val="Table Grid"/>
    <w:basedOn w:val="TableNormal"/>
    <w:uiPriority w:val="39"/>
    <w:rsid w:val="00040D0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D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.boardable.com/mississippi-state-board-of-dental-examiners/meetings/538b15-msbde-board-meet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ntal@dentalboard.ms.gov" TargetMode="External"/><Relationship Id="rId2" Type="http://schemas.openxmlformats.org/officeDocument/2006/relationships/hyperlink" Target="http://www.dentalboard.ms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Hydrick</dc:creator>
  <cp:keywords/>
  <dc:description/>
  <cp:lastModifiedBy>Dennis Hydrick</cp:lastModifiedBy>
  <cp:revision>1</cp:revision>
  <dcterms:created xsi:type="dcterms:W3CDTF">2026-07-16T20:58:00Z</dcterms:created>
  <dcterms:modified xsi:type="dcterms:W3CDTF">2026-07-16T21:00:00Z</dcterms:modified>
</cp:coreProperties>
</file>