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C2A0" w14:textId="77777777" w:rsidR="00245A85" w:rsidRDefault="00245A85" w:rsidP="00245A85">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MISSISSIPPI DEVELOPMENT AUTHORITY</w:t>
      </w:r>
    </w:p>
    <w:p w14:paraId="0A175815" w14:textId="77777777" w:rsidR="00245A85" w:rsidRDefault="00245A85" w:rsidP="00245A85">
      <w:pPr>
        <w:ind w:left="0"/>
        <w:jc w:val="center"/>
        <w:rPr>
          <w:rFonts w:ascii="Times New Roman" w:eastAsiaTheme="minorEastAsia" w:hAnsi="Times New Roman" w:cs="Times New Roman"/>
          <w:b/>
          <w:kern w:val="0"/>
          <w:sz w:val="24"/>
          <w:szCs w:val="24"/>
          <w14:ligatures w14:val="none"/>
        </w:rPr>
      </w:pPr>
    </w:p>
    <w:p w14:paraId="3C9ADCF2" w14:textId="77777777" w:rsidR="00245A85" w:rsidRPr="001D5CB9" w:rsidRDefault="00245A85" w:rsidP="00245A85">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r w:rsidRPr="001D5CB9">
        <w:rPr>
          <w:rFonts w:ascii="Times New Roman" w:eastAsiaTheme="minorEastAsia" w:hAnsi="Times New Roman" w:cs="Times New Roman"/>
          <w:b/>
          <w:kern w:val="0"/>
          <w:sz w:val="24"/>
          <w:szCs w:val="24"/>
          <w14:ligatures w14:val="none"/>
        </w:rPr>
        <w:t>BOARD MEETING</w:t>
      </w:r>
    </w:p>
    <w:p w14:paraId="1C1AF60D" w14:textId="77777777" w:rsidR="00245A85" w:rsidRPr="001D5CB9" w:rsidRDefault="00245A85" w:rsidP="00245A85">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515E04CC" w14:textId="314B4303" w:rsidR="00245A85" w:rsidRPr="001D5CB9" w:rsidRDefault="00245A85" w:rsidP="00245A85">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FEBRUARY 2</w:t>
      </w:r>
      <w:r w:rsidR="00D54EE6">
        <w:rPr>
          <w:rFonts w:ascii="Times New Roman" w:eastAsiaTheme="minorEastAsia" w:hAnsi="Times New Roman" w:cs="Times New Roman"/>
          <w:b/>
          <w:bCs/>
          <w:kern w:val="0"/>
          <w:sz w:val="24"/>
          <w:szCs w:val="24"/>
          <w14:ligatures w14:val="none"/>
        </w:rPr>
        <w:t>5</w:t>
      </w:r>
      <w:r>
        <w:rPr>
          <w:rFonts w:ascii="Times New Roman" w:eastAsiaTheme="minorEastAsia" w:hAnsi="Times New Roman" w:cs="Times New Roman"/>
          <w:b/>
          <w:bCs/>
          <w:kern w:val="0"/>
          <w:sz w:val="24"/>
          <w:szCs w:val="24"/>
          <w14:ligatures w14:val="none"/>
        </w:rPr>
        <w:t>, 2025</w:t>
      </w:r>
    </w:p>
    <w:p w14:paraId="1EEAE92B" w14:textId="77777777" w:rsidR="00245A85" w:rsidRPr="001D5CB9" w:rsidRDefault="00245A85" w:rsidP="00245A85">
      <w:pPr>
        <w:ind w:left="0"/>
        <w:jc w:val="center"/>
        <w:rPr>
          <w:rFonts w:ascii="Times New Roman" w:eastAsiaTheme="minorEastAsia" w:hAnsi="Times New Roman" w:cs="Times New Roman"/>
          <w:b/>
          <w:bCs/>
          <w:kern w:val="0"/>
          <w:sz w:val="24"/>
          <w:szCs w:val="24"/>
          <w14:ligatures w14:val="none"/>
        </w:rPr>
      </w:pPr>
      <w:r>
        <w:rPr>
          <w:rFonts w:ascii="Times New Roman" w:eastAsiaTheme="minorEastAsia" w:hAnsi="Times New Roman" w:cs="Times New Roman"/>
          <w:b/>
          <w:bCs/>
          <w:kern w:val="0"/>
          <w:sz w:val="24"/>
          <w:szCs w:val="24"/>
          <w14:ligatures w14:val="none"/>
        </w:rPr>
        <w:t>8</w:t>
      </w:r>
      <w:r w:rsidRPr="001D5CB9">
        <w:rPr>
          <w:rFonts w:ascii="Times New Roman" w:eastAsiaTheme="minorEastAsia" w:hAnsi="Times New Roman" w:cs="Times New Roman"/>
          <w:b/>
          <w:bCs/>
          <w:kern w:val="0"/>
          <w:sz w:val="24"/>
          <w:szCs w:val="24"/>
          <w14:ligatures w14:val="none"/>
        </w:rPr>
        <w:t>:</w:t>
      </w:r>
      <w:r>
        <w:rPr>
          <w:rFonts w:ascii="Times New Roman" w:eastAsiaTheme="minorEastAsia" w:hAnsi="Times New Roman" w:cs="Times New Roman"/>
          <w:b/>
          <w:bCs/>
          <w:kern w:val="0"/>
          <w:sz w:val="24"/>
          <w:szCs w:val="24"/>
          <w14:ligatures w14:val="none"/>
        </w:rPr>
        <w:t>3</w:t>
      </w:r>
      <w:r w:rsidRPr="001D5CB9">
        <w:rPr>
          <w:rFonts w:ascii="Times New Roman" w:eastAsiaTheme="minorEastAsia" w:hAnsi="Times New Roman" w:cs="Times New Roman"/>
          <w:b/>
          <w:bCs/>
          <w:kern w:val="0"/>
          <w:sz w:val="24"/>
          <w:szCs w:val="24"/>
          <w14:ligatures w14:val="none"/>
        </w:rPr>
        <w:t xml:space="preserve">0 </w:t>
      </w:r>
      <w:r>
        <w:rPr>
          <w:rFonts w:ascii="Times New Roman" w:eastAsiaTheme="minorEastAsia" w:hAnsi="Times New Roman" w:cs="Times New Roman"/>
          <w:b/>
          <w:bCs/>
          <w:kern w:val="0"/>
          <w:sz w:val="24"/>
          <w:szCs w:val="24"/>
          <w14:ligatures w14:val="none"/>
        </w:rPr>
        <w:t>A</w:t>
      </w:r>
      <w:r w:rsidRPr="001D5CB9">
        <w:rPr>
          <w:rFonts w:ascii="Times New Roman" w:eastAsiaTheme="minorEastAsia" w:hAnsi="Times New Roman" w:cs="Times New Roman"/>
          <w:b/>
          <w:bCs/>
          <w:kern w:val="0"/>
          <w:sz w:val="24"/>
          <w:szCs w:val="24"/>
          <w14:ligatures w14:val="none"/>
        </w:rPr>
        <w:t>.M.</w:t>
      </w:r>
    </w:p>
    <w:p w14:paraId="34FFCF0B" w14:textId="77777777" w:rsidR="00245A85" w:rsidRPr="001D5CB9" w:rsidRDefault="00245A85" w:rsidP="00245A85">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54B6AA38" w14:textId="77777777" w:rsidR="00245A85" w:rsidRPr="001D5CB9" w:rsidRDefault="00245A85" w:rsidP="00245A85">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15TH </w:t>
      </w:r>
      <w:r w:rsidRPr="001D5CB9">
        <w:rPr>
          <w:rFonts w:ascii="Times New Roman" w:eastAsiaTheme="minorEastAsia" w:hAnsi="Times New Roman" w:cs="Times New Roman"/>
          <w:b/>
          <w:kern w:val="0"/>
          <w:sz w:val="24"/>
          <w:szCs w:val="24"/>
          <w14:ligatures w14:val="none"/>
        </w:rPr>
        <w:t xml:space="preserve">FLOOR CONFERENCE ROOM </w:t>
      </w:r>
    </w:p>
    <w:p w14:paraId="7EACFC48" w14:textId="77777777" w:rsidR="00245A85" w:rsidRDefault="00245A85" w:rsidP="00245A85">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WOOLFOLK STATE OFFICE BUILDING</w:t>
      </w:r>
      <w:r>
        <w:rPr>
          <w:rFonts w:ascii="Times New Roman" w:eastAsiaTheme="minorEastAsia" w:hAnsi="Times New Roman" w:cs="Times New Roman"/>
          <w:b/>
          <w:kern w:val="0"/>
          <w:sz w:val="24"/>
          <w:szCs w:val="24"/>
          <w14:ligatures w14:val="none"/>
        </w:rPr>
        <w:t xml:space="preserve">  </w:t>
      </w:r>
    </w:p>
    <w:p w14:paraId="4D576378" w14:textId="77777777" w:rsidR="00245A85" w:rsidRPr="001D5CB9" w:rsidRDefault="00245A85" w:rsidP="00245A85">
      <w:pPr>
        <w:ind w:left="0"/>
        <w:jc w:val="center"/>
        <w:rPr>
          <w:rFonts w:ascii="Times New Roman" w:eastAsiaTheme="minorEastAsia" w:hAnsi="Times New Roman" w:cs="Times New Roman"/>
          <w:b/>
          <w:kern w:val="0"/>
          <w:sz w:val="24"/>
          <w:szCs w:val="24"/>
          <w14:ligatures w14:val="none"/>
        </w:rPr>
      </w:pPr>
      <w:r>
        <w:rPr>
          <w:rFonts w:ascii="Times New Roman" w:eastAsiaTheme="minorEastAsia" w:hAnsi="Times New Roman" w:cs="Times New Roman"/>
          <w:b/>
          <w:kern w:val="0"/>
          <w:sz w:val="24"/>
          <w:szCs w:val="24"/>
          <w14:ligatures w14:val="none"/>
        </w:rPr>
        <w:t xml:space="preserve">   </w:t>
      </w:r>
    </w:p>
    <w:p w14:paraId="2C8FE29D" w14:textId="77777777" w:rsidR="00245A85" w:rsidRPr="001D5CB9" w:rsidRDefault="00245A85" w:rsidP="00245A85">
      <w:pPr>
        <w:ind w:left="0"/>
        <w:jc w:val="center"/>
        <w:rPr>
          <w:rFonts w:ascii="Times New Roman" w:eastAsiaTheme="minorEastAsia" w:hAnsi="Times New Roman" w:cs="Times New Roman"/>
          <w:b/>
          <w:kern w:val="0"/>
          <w:sz w:val="24"/>
          <w:szCs w:val="24"/>
          <w14:ligatures w14:val="none"/>
        </w:rPr>
      </w:pPr>
      <w:r w:rsidRPr="001D5CB9">
        <w:rPr>
          <w:rFonts w:ascii="Times New Roman" w:eastAsiaTheme="minorEastAsia" w:hAnsi="Times New Roman" w:cs="Times New Roman"/>
          <w:b/>
          <w:kern w:val="0"/>
          <w:sz w:val="24"/>
          <w:szCs w:val="24"/>
          <w14:ligatures w14:val="none"/>
        </w:rPr>
        <w:t>JACKSON, MISSISSIPPI</w:t>
      </w:r>
    </w:p>
    <w:p w14:paraId="26F569B8" w14:textId="77777777" w:rsidR="00245A85" w:rsidRPr="001D5CB9" w:rsidRDefault="00245A85" w:rsidP="00245A85">
      <w:pPr>
        <w:tabs>
          <w:tab w:val="left" w:pos="900"/>
        </w:tabs>
        <w:ind w:left="0"/>
        <w:jc w:val="center"/>
        <w:rPr>
          <w:rFonts w:ascii="Times New Roman" w:eastAsiaTheme="minorEastAsia" w:hAnsi="Times New Roman" w:cs="Times New Roman"/>
          <w:b/>
          <w:kern w:val="0"/>
          <w:sz w:val="24"/>
          <w:szCs w:val="24"/>
          <w14:ligatures w14:val="none"/>
        </w:rPr>
      </w:pPr>
    </w:p>
    <w:p w14:paraId="2FE572AA" w14:textId="77777777" w:rsidR="00245A85" w:rsidRPr="001D5CB9" w:rsidRDefault="00245A85" w:rsidP="00245A85">
      <w:pPr>
        <w:ind w:left="0"/>
        <w:jc w:val="center"/>
        <w:rPr>
          <w:rFonts w:ascii="Times New Roman" w:eastAsiaTheme="minorEastAsia" w:hAnsi="Times New Roman" w:cs="Times New Roman"/>
          <w:b/>
          <w:bCs/>
          <w:kern w:val="0"/>
          <w:sz w:val="24"/>
          <w:szCs w:val="24"/>
          <w14:ligatures w14:val="none"/>
        </w:rPr>
      </w:pPr>
      <w:r w:rsidRPr="001D5CB9">
        <w:rPr>
          <w:rFonts w:ascii="Times New Roman" w:eastAsiaTheme="minorEastAsia" w:hAnsi="Times New Roman" w:cs="Times New Roman"/>
          <w:b/>
          <w:bCs/>
          <w:kern w:val="0"/>
          <w:sz w:val="24"/>
          <w:szCs w:val="24"/>
          <w14:ligatures w14:val="none"/>
        </w:rPr>
        <w:t>A G E N D A</w:t>
      </w:r>
    </w:p>
    <w:p w14:paraId="106CADCA" w14:textId="77777777" w:rsidR="00245A85" w:rsidRDefault="00245A85" w:rsidP="00245A85">
      <w:pPr>
        <w:ind w:left="0"/>
        <w:rPr>
          <w:rFonts w:ascii="Times New Roman" w:hAnsi="Times New Roman" w:cs="Times New Roman"/>
          <w:sz w:val="24"/>
          <w:szCs w:val="24"/>
        </w:rPr>
      </w:pPr>
    </w:p>
    <w:p w14:paraId="3453E38B" w14:textId="77777777" w:rsidR="00245A85" w:rsidRDefault="00245A85" w:rsidP="00245A85">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Approval of Minutes of February 11, 2025, Board Meeting</w:t>
      </w:r>
    </w:p>
    <w:p w14:paraId="3D11586E" w14:textId="77777777" w:rsidR="00721A78" w:rsidRDefault="00721A78" w:rsidP="00721A78">
      <w:pPr>
        <w:ind w:left="360"/>
        <w:rPr>
          <w:rFonts w:ascii="Times New Roman" w:hAnsi="Times New Roman" w:cs="Times New Roman"/>
          <w:b/>
          <w:bCs/>
          <w:sz w:val="24"/>
          <w:szCs w:val="24"/>
        </w:rPr>
      </w:pPr>
    </w:p>
    <w:p w14:paraId="55A15CCE" w14:textId="6B224D00" w:rsidR="00245A85" w:rsidRPr="002E195A" w:rsidRDefault="002E195A" w:rsidP="002E195A">
      <w:pPr>
        <w:ind w:left="0" w:firstLine="360"/>
        <w:rPr>
          <w:rFonts w:ascii="Times New Roman" w:hAnsi="Times New Roman" w:cs="Times New Roman"/>
          <w:sz w:val="24"/>
          <w:szCs w:val="24"/>
        </w:rPr>
      </w:pPr>
      <w:r w:rsidRPr="002E195A">
        <w:rPr>
          <w:rFonts w:ascii="Times New Roman" w:hAnsi="Times New Roman" w:cs="Times New Roman"/>
          <w:b/>
          <w:bCs/>
          <w:sz w:val="24"/>
          <w:szCs w:val="24"/>
        </w:rPr>
        <w:t xml:space="preserve">B. </w:t>
      </w:r>
      <w:r>
        <w:rPr>
          <w:rFonts w:ascii="Times New Roman" w:hAnsi="Times New Roman" w:cs="Times New Roman"/>
          <w:b/>
          <w:bCs/>
          <w:sz w:val="24"/>
          <w:szCs w:val="24"/>
        </w:rPr>
        <w:tab/>
      </w:r>
      <w:r w:rsidR="00721A78" w:rsidRPr="002E195A">
        <w:rPr>
          <w:rFonts w:ascii="Times New Roman" w:hAnsi="Times New Roman" w:cs="Times New Roman"/>
          <w:b/>
          <w:bCs/>
          <w:sz w:val="24"/>
          <w:szCs w:val="24"/>
        </w:rPr>
        <w:t xml:space="preserve">Consideration of </w:t>
      </w:r>
      <w:r w:rsidR="00245A85" w:rsidRPr="002E195A">
        <w:rPr>
          <w:rFonts w:ascii="Times New Roman" w:hAnsi="Times New Roman" w:cs="Times New Roman"/>
          <w:b/>
          <w:bCs/>
          <w:sz w:val="24"/>
          <w:szCs w:val="24"/>
        </w:rPr>
        <w:t>Items listed below: 1-</w:t>
      </w:r>
      <w:r w:rsidR="00B60460">
        <w:rPr>
          <w:rFonts w:ascii="Times New Roman" w:hAnsi="Times New Roman" w:cs="Times New Roman"/>
          <w:b/>
          <w:bCs/>
          <w:sz w:val="24"/>
          <w:szCs w:val="24"/>
        </w:rPr>
        <w:t>1</w:t>
      </w:r>
      <w:r w:rsidR="008B0D71">
        <w:rPr>
          <w:rFonts w:ascii="Times New Roman" w:hAnsi="Times New Roman" w:cs="Times New Roman"/>
          <w:b/>
          <w:bCs/>
          <w:sz w:val="24"/>
          <w:szCs w:val="24"/>
        </w:rPr>
        <w:t>3</w:t>
      </w:r>
    </w:p>
    <w:p w14:paraId="6AF5B235" w14:textId="77777777" w:rsidR="002D1B94" w:rsidRPr="00CE0DE1" w:rsidRDefault="002D1B94" w:rsidP="00CE0DE1">
      <w:pPr>
        <w:rPr>
          <w:rFonts w:ascii="Times New Roman" w:hAnsi="Times New Roman" w:cs="Times New Roman"/>
          <w:sz w:val="24"/>
          <w:szCs w:val="24"/>
        </w:rPr>
      </w:pPr>
    </w:p>
    <w:p w14:paraId="3808EB94" w14:textId="1845317D" w:rsidR="002D1B94" w:rsidRPr="00874D18" w:rsidRDefault="002D1B94" w:rsidP="00E30E38">
      <w:pPr>
        <w:pStyle w:val="ListParagraph"/>
        <w:numPr>
          <w:ilvl w:val="0"/>
          <w:numId w:val="4"/>
        </w:numPr>
        <w:tabs>
          <w:tab w:val="left" w:pos="720"/>
        </w:tabs>
        <w:ind w:left="1350" w:hanging="630"/>
        <w:rPr>
          <w:rFonts w:ascii="Times New Roman" w:hAnsi="Times New Roman" w:cs="Times New Roman"/>
          <w:sz w:val="24"/>
          <w:szCs w:val="24"/>
        </w:rPr>
      </w:pPr>
      <w:r w:rsidRPr="00874D18">
        <w:rPr>
          <w:rFonts w:ascii="Times New Roman" w:hAnsi="Times New Roman" w:cs="Times New Roman"/>
          <w:sz w:val="24"/>
          <w:szCs w:val="24"/>
        </w:rPr>
        <w:t>Consideration of approval of an ACE Fund Second Amended and Restated Grant Agreement (AC-253) in an amount not to exceed eight hundred forty thousand dollars ($840,000) to Loss Prevention Services, LLC and Loss Prevention Services (MS), LP to assist with building and infrastructure improvements costs at the project site in Natchez, Adams County, Mississippi.</w:t>
      </w:r>
    </w:p>
    <w:p w14:paraId="4C643A96" w14:textId="77777777" w:rsidR="00E068DC" w:rsidRPr="00CE0DE1" w:rsidRDefault="00E068DC" w:rsidP="00CE0DE1">
      <w:pPr>
        <w:rPr>
          <w:rFonts w:ascii="Times New Roman" w:hAnsi="Times New Roman" w:cs="Times New Roman"/>
          <w:sz w:val="24"/>
          <w:szCs w:val="24"/>
        </w:rPr>
      </w:pPr>
    </w:p>
    <w:p w14:paraId="49425D50" w14:textId="43ED23F3" w:rsidR="002D1B94" w:rsidRDefault="002D1B94" w:rsidP="001320E5">
      <w:pPr>
        <w:pStyle w:val="ListParagraph"/>
        <w:numPr>
          <w:ilvl w:val="0"/>
          <w:numId w:val="4"/>
        </w:numPr>
        <w:ind w:left="1350" w:hanging="630"/>
        <w:rPr>
          <w:rFonts w:ascii="Times New Roman" w:hAnsi="Times New Roman" w:cs="Times New Roman"/>
          <w:sz w:val="24"/>
          <w:szCs w:val="24"/>
        </w:rPr>
      </w:pPr>
      <w:r w:rsidRPr="00874D18">
        <w:rPr>
          <w:rFonts w:ascii="Times New Roman" w:hAnsi="Times New Roman" w:cs="Times New Roman"/>
          <w:sz w:val="24"/>
          <w:szCs w:val="24"/>
        </w:rPr>
        <w:t>Consideration of approval of a GCRF Grant Agreement (GCRF-23-62) in an amount not to exceed one million eight hundred thousand dollars ($1,800,000) to the Pearl River County Board of Supervisors to assist with building construction costs at the project site in Picayune, Pearl River County, Mississippi.</w:t>
      </w:r>
    </w:p>
    <w:p w14:paraId="113F6F85" w14:textId="77777777" w:rsidR="00141FEE" w:rsidRPr="00141FEE" w:rsidRDefault="00141FEE" w:rsidP="00141FEE">
      <w:pPr>
        <w:pStyle w:val="ListParagraph"/>
        <w:rPr>
          <w:rFonts w:ascii="Times New Roman" w:hAnsi="Times New Roman" w:cs="Times New Roman"/>
          <w:sz w:val="24"/>
          <w:szCs w:val="24"/>
        </w:rPr>
      </w:pPr>
    </w:p>
    <w:p w14:paraId="249AC292" w14:textId="227D0D7A" w:rsidR="00141FEE" w:rsidRPr="00E068DC" w:rsidRDefault="00141FEE" w:rsidP="00FA5F7F">
      <w:pPr>
        <w:pStyle w:val="ListParagraph"/>
        <w:numPr>
          <w:ilvl w:val="0"/>
          <w:numId w:val="4"/>
        </w:numPr>
        <w:ind w:left="1350" w:hanging="630"/>
        <w:rPr>
          <w:rFonts w:ascii="Times New Roman" w:eastAsia="Times New Roman" w:hAnsi="Times New Roman" w:cs="Times New Roman"/>
          <w:kern w:val="0"/>
          <w:sz w:val="24"/>
          <w:szCs w:val="24"/>
          <w14:ligatures w14:val="none"/>
        </w:rPr>
      </w:pPr>
      <w:r w:rsidRPr="00141FEE">
        <w:rPr>
          <w:rFonts w:ascii="Times New Roman" w:eastAsia="Times New Roman" w:hAnsi="Times New Roman" w:cs="Times New Roman"/>
          <w:color w:val="000000"/>
          <w:kern w:val="0"/>
          <w:sz w:val="24"/>
          <w:szCs w:val="24"/>
          <w14:ligatures w14:val="none"/>
        </w:rPr>
        <w:t>Consideration of approval of an ACE Fund Amended and Restated Grant Agreement (AC-295) in an amount not to exceed two hundred seventy-five thousand five hundred dollars ($275,500) to Homestead Furniture, LLC to assist with building renovation costs at the project site in New Albany, Union County, Mississippi</w:t>
      </w:r>
      <w:r w:rsidR="00102B5F">
        <w:rPr>
          <w:rFonts w:ascii="Times New Roman" w:eastAsia="Times New Roman" w:hAnsi="Times New Roman" w:cs="Times New Roman"/>
          <w:color w:val="000000"/>
          <w:kern w:val="0"/>
          <w:sz w:val="24"/>
          <w:szCs w:val="24"/>
          <w14:ligatures w14:val="none"/>
        </w:rPr>
        <w:t>.</w:t>
      </w:r>
    </w:p>
    <w:p w14:paraId="4552E75B" w14:textId="77777777" w:rsidR="00E068DC" w:rsidRPr="00157744" w:rsidRDefault="00E068DC" w:rsidP="00E068DC">
      <w:pPr>
        <w:pStyle w:val="ListParagraph"/>
        <w:rPr>
          <w:rFonts w:ascii="Times New Roman" w:eastAsia="Times New Roman" w:hAnsi="Times New Roman" w:cs="Times New Roman"/>
          <w:kern w:val="0"/>
          <w:sz w:val="24"/>
          <w:szCs w:val="24"/>
          <w14:ligatures w14:val="none"/>
        </w:rPr>
      </w:pPr>
    </w:p>
    <w:p w14:paraId="34ED1EFE" w14:textId="3E472E3A" w:rsidR="00157744" w:rsidRPr="00157744" w:rsidRDefault="00157744" w:rsidP="00FA5F7F">
      <w:pPr>
        <w:pStyle w:val="ListParagraph"/>
        <w:numPr>
          <w:ilvl w:val="0"/>
          <w:numId w:val="4"/>
        </w:numPr>
        <w:ind w:left="1350" w:hanging="630"/>
        <w:rPr>
          <w:rFonts w:ascii="Times New Roman" w:eastAsia="Times New Roman" w:hAnsi="Times New Roman" w:cs="Times New Roman"/>
          <w:kern w:val="0"/>
          <w:sz w:val="24"/>
          <w:szCs w:val="24"/>
          <w14:ligatures w14:val="none"/>
        </w:rPr>
      </w:pPr>
      <w:r w:rsidRPr="00157744">
        <w:rPr>
          <w:rFonts w:ascii="Times New Roman" w:eastAsia="Times New Roman" w:hAnsi="Times New Roman" w:cs="Times New Roman"/>
          <w:color w:val="000000"/>
          <w:kern w:val="0"/>
          <w:sz w:val="24"/>
          <w:szCs w:val="24"/>
          <w14:ligatures w14:val="none"/>
        </w:rPr>
        <w:t>Consideration of approval of an ACE Grant (AC-315) in an amount not to exceed two million dollars ($2,000,000) for Stark Aerospace, Inc. in Lowndes County, Mississippi, to assist with building improvements and expansion costs as well as other related expenses at its facility in Columbus, Lowndes County, Mississippi, as approved by MDA. The number of jobs to be created is 96.</w:t>
      </w:r>
    </w:p>
    <w:p w14:paraId="24E6E57F" w14:textId="77777777" w:rsidR="00157744" w:rsidRPr="00157744" w:rsidRDefault="00157744" w:rsidP="00157744">
      <w:pPr>
        <w:pStyle w:val="ListParagraph"/>
        <w:rPr>
          <w:rFonts w:ascii="Times New Roman" w:eastAsia="Times New Roman" w:hAnsi="Times New Roman" w:cs="Times New Roman"/>
          <w:kern w:val="0"/>
          <w:sz w:val="24"/>
          <w:szCs w:val="24"/>
          <w14:ligatures w14:val="none"/>
        </w:rPr>
      </w:pPr>
    </w:p>
    <w:p w14:paraId="076D878D" w14:textId="6150E9F5" w:rsidR="00586E6C" w:rsidRPr="00241222" w:rsidRDefault="00BC477C" w:rsidP="00BF38A8">
      <w:pPr>
        <w:pStyle w:val="ListParagraph"/>
        <w:numPr>
          <w:ilvl w:val="0"/>
          <w:numId w:val="4"/>
        </w:numPr>
        <w:ind w:left="1350" w:hanging="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kern w:val="0"/>
          <w:sz w:val="24"/>
          <w:szCs w:val="24"/>
          <w14:ligatures w14:val="none"/>
        </w:rPr>
        <w:t xml:space="preserve">Consideration of </w:t>
      </w:r>
      <w:r w:rsidR="00674DA1">
        <w:rPr>
          <w:rFonts w:ascii="Times New Roman" w:eastAsia="Times New Roman" w:hAnsi="Times New Roman" w:cs="Times New Roman"/>
          <w:color w:val="000000"/>
          <w:kern w:val="0"/>
          <w:sz w:val="24"/>
          <w:szCs w:val="24"/>
          <w14:ligatures w14:val="none"/>
        </w:rPr>
        <w:t xml:space="preserve">approval of </w:t>
      </w:r>
      <w:r>
        <w:rPr>
          <w:rFonts w:ascii="Times New Roman" w:eastAsia="Times New Roman" w:hAnsi="Times New Roman" w:cs="Times New Roman"/>
          <w:color w:val="000000"/>
          <w:kern w:val="0"/>
          <w:sz w:val="24"/>
          <w:szCs w:val="24"/>
          <w14:ligatures w14:val="none"/>
        </w:rPr>
        <w:t xml:space="preserve">an </w:t>
      </w:r>
      <w:r w:rsidR="00586E6C" w:rsidRPr="00586E6C">
        <w:rPr>
          <w:rFonts w:ascii="Times New Roman" w:eastAsia="Times New Roman" w:hAnsi="Times New Roman" w:cs="Times New Roman"/>
          <w:color w:val="000000"/>
          <w:kern w:val="0"/>
          <w:sz w:val="24"/>
          <w:szCs w:val="24"/>
          <w14:ligatures w14:val="none"/>
        </w:rPr>
        <w:t xml:space="preserve">Amendment for the Modification of </w:t>
      </w:r>
      <w:r w:rsidR="00CC33D5">
        <w:rPr>
          <w:rFonts w:ascii="Times New Roman" w:eastAsia="Times New Roman" w:hAnsi="Times New Roman" w:cs="Times New Roman"/>
          <w:color w:val="000000"/>
          <w:kern w:val="0"/>
          <w:sz w:val="24"/>
          <w:szCs w:val="24"/>
          <w14:ligatures w14:val="none"/>
        </w:rPr>
        <w:t xml:space="preserve">a </w:t>
      </w:r>
      <w:r w:rsidR="00586E6C" w:rsidRPr="00586E6C">
        <w:rPr>
          <w:rFonts w:ascii="Times New Roman" w:eastAsia="Times New Roman" w:hAnsi="Times New Roman" w:cs="Times New Roman"/>
          <w:color w:val="000000"/>
          <w:kern w:val="0"/>
          <w:sz w:val="24"/>
          <w:szCs w:val="24"/>
          <w14:ligatures w14:val="none"/>
        </w:rPr>
        <w:t xml:space="preserve">Contract for the DOD Office of Small Business APEX Program and the Mississippi Development Authority effective </w:t>
      </w:r>
      <w:r w:rsidR="00B676EA">
        <w:rPr>
          <w:rFonts w:ascii="Times New Roman" w:eastAsia="Times New Roman" w:hAnsi="Times New Roman" w:cs="Times New Roman"/>
          <w:color w:val="000000"/>
          <w:kern w:val="0"/>
          <w:sz w:val="24"/>
          <w:szCs w:val="24"/>
          <w14:ligatures w14:val="none"/>
        </w:rPr>
        <w:t xml:space="preserve">February </w:t>
      </w:r>
      <w:r w:rsidR="00586E6C" w:rsidRPr="00586E6C">
        <w:rPr>
          <w:rFonts w:ascii="Times New Roman" w:eastAsia="Times New Roman" w:hAnsi="Times New Roman" w:cs="Times New Roman"/>
          <w:color w:val="000000"/>
          <w:kern w:val="0"/>
          <w:sz w:val="24"/>
          <w:szCs w:val="24"/>
          <w14:ligatures w14:val="none"/>
        </w:rPr>
        <w:t>13</w:t>
      </w:r>
      <w:r w:rsidR="00B676EA">
        <w:rPr>
          <w:rFonts w:ascii="Times New Roman" w:eastAsia="Times New Roman" w:hAnsi="Times New Roman" w:cs="Times New Roman"/>
          <w:color w:val="000000"/>
          <w:kern w:val="0"/>
          <w:sz w:val="24"/>
          <w:szCs w:val="24"/>
          <w14:ligatures w14:val="none"/>
        </w:rPr>
        <w:t xml:space="preserve">, </w:t>
      </w:r>
      <w:r w:rsidR="00586E6C" w:rsidRPr="00586E6C">
        <w:rPr>
          <w:rFonts w:ascii="Times New Roman" w:eastAsia="Times New Roman" w:hAnsi="Times New Roman" w:cs="Times New Roman"/>
          <w:color w:val="000000"/>
          <w:kern w:val="0"/>
          <w:sz w:val="24"/>
          <w:szCs w:val="24"/>
          <w14:ligatures w14:val="none"/>
        </w:rPr>
        <w:t>2025.</w:t>
      </w:r>
      <w:r w:rsidR="00B37ED2">
        <w:rPr>
          <w:rFonts w:ascii="Times New Roman" w:eastAsia="Times New Roman" w:hAnsi="Times New Roman" w:cs="Times New Roman"/>
          <w:color w:val="000000"/>
          <w:kern w:val="0"/>
          <w:sz w:val="24"/>
          <w:szCs w:val="24"/>
          <w14:ligatures w14:val="none"/>
        </w:rPr>
        <w:t xml:space="preserve"> T</w:t>
      </w:r>
      <w:r w:rsidR="00586E6C" w:rsidRPr="00586E6C">
        <w:rPr>
          <w:rFonts w:ascii="Times New Roman" w:eastAsia="Times New Roman" w:hAnsi="Times New Roman" w:cs="Times New Roman"/>
          <w:color w:val="000000"/>
          <w:kern w:val="0"/>
          <w:sz w:val="24"/>
          <w:szCs w:val="24"/>
          <w14:ligatures w14:val="none"/>
        </w:rPr>
        <w:t>he No Cost modification for W56KGU2420091 P00001 is a No Cost extension for the period ending June 30, 2025.</w:t>
      </w:r>
    </w:p>
    <w:p w14:paraId="4A36B06A" w14:textId="120D9D41" w:rsidR="00241222" w:rsidRDefault="00241222" w:rsidP="008732A2">
      <w:pPr>
        <w:pStyle w:val="ListParagraph"/>
        <w:numPr>
          <w:ilvl w:val="0"/>
          <w:numId w:val="4"/>
        </w:numPr>
        <w:tabs>
          <w:tab w:val="left" w:pos="1350"/>
        </w:tabs>
        <w:ind w:left="1350" w:hanging="630"/>
        <w:rPr>
          <w:rFonts w:ascii="Times New Roman" w:eastAsia="Times New Roman" w:hAnsi="Times New Roman" w:cs="Times New Roman"/>
          <w:kern w:val="0"/>
          <w:sz w:val="24"/>
          <w:szCs w:val="24"/>
          <w14:ligatures w14:val="none"/>
        </w:rPr>
      </w:pPr>
      <w:r w:rsidRPr="00241222">
        <w:rPr>
          <w:rFonts w:ascii="Times New Roman" w:eastAsia="Times New Roman" w:hAnsi="Times New Roman" w:cs="Times New Roman"/>
          <w:kern w:val="0"/>
          <w:sz w:val="24"/>
          <w:szCs w:val="24"/>
          <w14:ligatures w14:val="none"/>
        </w:rPr>
        <w:lastRenderedPageBreak/>
        <w:t>Consideration of approval of expenditure of TVA In-Lieu Bridge Bond Distribution, TVA-366, by the Tishomingo County Board of Supervisors, Tishomingo County, Mississippi, in an amount not to exceed $150,000.</w:t>
      </w:r>
    </w:p>
    <w:p w14:paraId="50CB08F4" w14:textId="77777777" w:rsidR="00583614" w:rsidRPr="00583614" w:rsidRDefault="00583614" w:rsidP="00583614">
      <w:pPr>
        <w:pStyle w:val="ListParagraph"/>
        <w:rPr>
          <w:rFonts w:ascii="Times New Roman" w:eastAsia="Times New Roman" w:hAnsi="Times New Roman" w:cs="Times New Roman"/>
          <w:kern w:val="0"/>
          <w:sz w:val="24"/>
          <w:szCs w:val="24"/>
          <w14:ligatures w14:val="none"/>
        </w:rPr>
      </w:pPr>
    </w:p>
    <w:p w14:paraId="4E2BD2B4" w14:textId="3A79F2B9" w:rsidR="00B14A2D" w:rsidRDefault="00C60CAB" w:rsidP="008732A2">
      <w:pPr>
        <w:pStyle w:val="ListParagraph"/>
        <w:numPr>
          <w:ilvl w:val="0"/>
          <w:numId w:val="4"/>
        </w:numPr>
        <w:tabs>
          <w:tab w:val="left" w:pos="1350"/>
        </w:tabs>
        <w:ind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Consideration of approval of documents for the Small Business Loan Guaranty</w:t>
      </w:r>
      <w:r w:rsidR="00B14A2D">
        <w:rPr>
          <w:rFonts w:ascii="Times New Roman" w:eastAsia="Times New Roman" w:hAnsi="Times New Roman" w:cs="Times New Roman"/>
          <w:kern w:val="0"/>
          <w:sz w:val="24"/>
          <w:szCs w:val="24"/>
          <w14:ligatures w14:val="none"/>
        </w:rPr>
        <w:t xml:space="preserve"> </w:t>
      </w:r>
    </w:p>
    <w:p w14:paraId="4B45D361" w14:textId="5F31BE42" w:rsidR="00583614" w:rsidRPr="00B14A2D" w:rsidRDefault="00C60CAB" w:rsidP="00B14A2D">
      <w:pPr>
        <w:tabs>
          <w:tab w:val="left" w:pos="1350"/>
        </w:tabs>
        <w:ind w:left="1350"/>
        <w:rPr>
          <w:rFonts w:ascii="Times New Roman" w:eastAsia="Times New Roman" w:hAnsi="Times New Roman" w:cs="Times New Roman"/>
          <w:kern w:val="0"/>
          <w:sz w:val="24"/>
          <w:szCs w:val="24"/>
          <w14:ligatures w14:val="none"/>
        </w:rPr>
      </w:pPr>
      <w:r w:rsidRPr="00B14A2D">
        <w:rPr>
          <w:rFonts w:ascii="Times New Roman" w:eastAsia="Times New Roman" w:hAnsi="Times New Roman" w:cs="Times New Roman"/>
          <w:kern w:val="0"/>
          <w:sz w:val="24"/>
          <w:szCs w:val="24"/>
          <w14:ligatures w14:val="none"/>
        </w:rPr>
        <w:t xml:space="preserve">Program for </w:t>
      </w:r>
      <w:r w:rsidR="00F311EC">
        <w:rPr>
          <w:rFonts w:ascii="Times New Roman" w:eastAsia="Times New Roman" w:hAnsi="Times New Roman" w:cs="Times New Roman"/>
          <w:kern w:val="0"/>
          <w:sz w:val="24"/>
          <w:szCs w:val="24"/>
          <w14:ligatures w14:val="none"/>
        </w:rPr>
        <w:t xml:space="preserve">the </w:t>
      </w:r>
      <w:r w:rsidRPr="00B14A2D">
        <w:rPr>
          <w:rFonts w:ascii="Times New Roman" w:eastAsia="Times New Roman" w:hAnsi="Times New Roman" w:cs="Times New Roman"/>
          <w:kern w:val="0"/>
          <w:sz w:val="24"/>
          <w:szCs w:val="24"/>
          <w14:ligatures w14:val="none"/>
        </w:rPr>
        <w:t>benefit of Christopher</w:t>
      </w:r>
      <w:r w:rsidR="00342046" w:rsidRPr="00B14A2D">
        <w:rPr>
          <w:rFonts w:ascii="Times New Roman" w:eastAsia="Times New Roman" w:hAnsi="Times New Roman" w:cs="Times New Roman"/>
          <w:kern w:val="0"/>
          <w:sz w:val="24"/>
          <w:szCs w:val="24"/>
          <w14:ligatures w14:val="none"/>
        </w:rPr>
        <w:t xml:space="preserve"> Carter (SBG-23-06), located in Brandon, Rankin County, Mississippi through Southern AgCre</w:t>
      </w:r>
      <w:r w:rsidR="00417814" w:rsidRPr="00B14A2D">
        <w:rPr>
          <w:rFonts w:ascii="Times New Roman" w:eastAsia="Times New Roman" w:hAnsi="Times New Roman" w:cs="Times New Roman"/>
          <w:kern w:val="0"/>
          <w:sz w:val="24"/>
          <w:szCs w:val="24"/>
          <w14:ligatures w14:val="none"/>
        </w:rPr>
        <w:t>dit, ACA in an amount not to exceed three hundred thirty-six thousand dollars ($336,000.00</w:t>
      </w:r>
      <w:r w:rsidR="003E308B">
        <w:rPr>
          <w:rFonts w:ascii="Times New Roman" w:eastAsia="Times New Roman" w:hAnsi="Times New Roman" w:cs="Times New Roman"/>
          <w:kern w:val="0"/>
          <w:sz w:val="24"/>
          <w:szCs w:val="24"/>
          <w14:ligatures w14:val="none"/>
        </w:rPr>
        <w:t>)</w:t>
      </w:r>
      <w:r w:rsidR="00417814" w:rsidRPr="00B14A2D">
        <w:rPr>
          <w:rFonts w:ascii="Times New Roman" w:eastAsia="Times New Roman" w:hAnsi="Times New Roman" w:cs="Times New Roman"/>
          <w:kern w:val="0"/>
          <w:sz w:val="24"/>
          <w:szCs w:val="24"/>
          <w14:ligatures w14:val="none"/>
        </w:rPr>
        <w:t>.</w:t>
      </w:r>
    </w:p>
    <w:p w14:paraId="38C91AB2" w14:textId="77777777" w:rsidR="00417814" w:rsidRPr="00417814" w:rsidRDefault="00417814" w:rsidP="00B14A2D">
      <w:pPr>
        <w:pStyle w:val="ListParagraph"/>
        <w:tabs>
          <w:tab w:val="left" w:pos="1350"/>
        </w:tabs>
        <w:rPr>
          <w:rFonts w:ascii="Times New Roman" w:eastAsia="Times New Roman" w:hAnsi="Times New Roman" w:cs="Times New Roman"/>
          <w:kern w:val="0"/>
          <w:sz w:val="24"/>
          <w:szCs w:val="24"/>
          <w14:ligatures w14:val="none"/>
        </w:rPr>
      </w:pPr>
    </w:p>
    <w:p w14:paraId="31636318" w14:textId="77777777" w:rsidR="00B14A2D" w:rsidRDefault="003B4ACD" w:rsidP="008732A2">
      <w:pPr>
        <w:pStyle w:val="ListParagraph"/>
        <w:numPr>
          <w:ilvl w:val="0"/>
          <w:numId w:val="4"/>
        </w:numPr>
        <w:tabs>
          <w:tab w:val="left" w:pos="1350"/>
        </w:tabs>
        <w:ind w:left="1350" w:hanging="63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Consideration of approval of documents for the Small Business Loan Guaranty</w:t>
      </w:r>
    </w:p>
    <w:p w14:paraId="156402B8" w14:textId="38887291" w:rsidR="00417814" w:rsidRPr="00B14A2D" w:rsidRDefault="00080DE2" w:rsidP="00080DE2">
      <w:pPr>
        <w:tabs>
          <w:tab w:val="left" w:pos="1350"/>
        </w:tabs>
        <w:ind w:left="1350" w:hanging="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003B4ACD" w:rsidRPr="00B14A2D">
        <w:rPr>
          <w:rFonts w:ascii="Times New Roman" w:eastAsia="Times New Roman" w:hAnsi="Times New Roman" w:cs="Times New Roman"/>
          <w:kern w:val="0"/>
          <w:sz w:val="24"/>
          <w:szCs w:val="24"/>
          <w14:ligatures w14:val="none"/>
        </w:rPr>
        <w:t xml:space="preserve">Program for </w:t>
      </w:r>
      <w:r w:rsidR="00F311EC">
        <w:rPr>
          <w:rFonts w:ascii="Times New Roman" w:eastAsia="Times New Roman" w:hAnsi="Times New Roman" w:cs="Times New Roman"/>
          <w:kern w:val="0"/>
          <w:sz w:val="24"/>
          <w:szCs w:val="24"/>
          <w14:ligatures w14:val="none"/>
        </w:rPr>
        <w:t xml:space="preserve">the </w:t>
      </w:r>
      <w:r w:rsidR="003B4ACD" w:rsidRPr="00B14A2D">
        <w:rPr>
          <w:rFonts w:ascii="Times New Roman" w:eastAsia="Times New Roman" w:hAnsi="Times New Roman" w:cs="Times New Roman"/>
          <w:kern w:val="0"/>
          <w:sz w:val="24"/>
          <w:szCs w:val="24"/>
          <w14:ligatures w14:val="none"/>
        </w:rPr>
        <w:t xml:space="preserve">benefit of Joe Lane Kelly (SBG-24-11), located in Morton, Scott County, Mississippi, through Southern AgCredit, ACA in an amount not to exceed four hundred twenty-eight thousand </w:t>
      </w:r>
      <w:r w:rsidR="00161E86" w:rsidRPr="00B14A2D">
        <w:rPr>
          <w:rFonts w:ascii="Times New Roman" w:eastAsia="Times New Roman" w:hAnsi="Times New Roman" w:cs="Times New Roman"/>
          <w:kern w:val="0"/>
          <w:sz w:val="24"/>
          <w:szCs w:val="24"/>
          <w14:ligatures w14:val="none"/>
        </w:rPr>
        <w:t xml:space="preserve">three hundred twenty dollars ($428,320.00). </w:t>
      </w:r>
    </w:p>
    <w:p w14:paraId="153B40E3" w14:textId="77777777" w:rsidR="00325390" w:rsidRPr="00DE4000" w:rsidRDefault="00325390" w:rsidP="00080DE2">
      <w:pPr>
        <w:pStyle w:val="ListParagraph"/>
        <w:ind w:left="1350" w:hanging="720"/>
        <w:rPr>
          <w:rFonts w:ascii="Times New Roman" w:eastAsia="Times New Roman" w:hAnsi="Times New Roman" w:cs="Times New Roman"/>
          <w:kern w:val="0"/>
          <w:sz w:val="24"/>
          <w:szCs w:val="24"/>
          <w14:ligatures w14:val="none"/>
        </w:rPr>
      </w:pPr>
    </w:p>
    <w:p w14:paraId="0E6C1CBE" w14:textId="73D1D935" w:rsidR="00DE4000" w:rsidRPr="00DE4000" w:rsidRDefault="00DE4000" w:rsidP="008732A2">
      <w:pPr>
        <w:pStyle w:val="ListParagraph"/>
        <w:numPr>
          <w:ilvl w:val="0"/>
          <w:numId w:val="4"/>
        </w:numPr>
        <w:ind w:left="1350" w:hanging="630"/>
        <w:rPr>
          <w:rFonts w:ascii="Times New Roman" w:hAnsi="Times New Roman" w:cs="Times New Roman"/>
          <w:sz w:val="24"/>
          <w:szCs w:val="24"/>
        </w:rPr>
      </w:pPr>
      <w:r w:rsidRPr="00DE4000">
        <w:rPr>
          <w:rFonts w:ascii="Times New Roman" w:hAnsi="Times New Roman" w:cs="Times New Roman"/>
          <w:sz w:val="24"/>
          <w:szCs w:val="24"/>
        </w:rPr>
        <w:t xml:space="preserve">Consideration of approval of a loan request pursuant to the Energy Revolving Loan Program, ED-301, from </w:t>
      </w:r>
      <w:r w:rsidR="00773882">
        <w:rPr>
          <w:rFonts w:ascii="Times New Roman" w:hAnsi="Times New Roman" w:cs="Times New Roman"/>
          <w:sz w:val="24"/>
          <w:szCs w:val="24"/>
        </w:rPr>
        <w:t xml:space="preserve">the </w:t>
      </w:r>
      <w:r w:rsidRPr="00DE4000">
        <w:rPr>
          <w:rFonts w:ascii="Times New Roman" w:hAnsi="Times New Roman" w:cs="Times New Roman"/>
          <w:sz w:val="24"/>
          <w:szCs w:val="24"/>
        </w:rPr>
        <w:t>City of Drew, M</w:t>
      </w:r>
      <w:r w:rsidR="00FC2BDB">
        <w:rPr>
          <w:rFonts w:ascii="Times New Roman" w:hAnsi="Times New Roman" w:cs="Times New Roman"/>
          <w:sz w:val="24"/>
          <w:szCs w:val="24"/>
        </w:rPr>
        <w:t>ississippi</w:t>
      </w:r>
      <w:r w:rsidRPr="00DE4000">
        <w:rPr>
          <w:rFonts w:ascii="Times New Roman" w:hAnsi="Times New Roman" w:cs="Times New Roman"/>
          <w:sz w:val="24"/>
          <w:szCs w:val="24"/>
        </w:rPr>
        <w:t>, in an amount not to exceed seven thousand three hundred sixty-one dollars and sixty cents ($7,361.60).</w:t>
      </w:r>
    </w:p>
    <w:p w14:paraId="2306969F" w14:textId="77777777" w:rsidR="00E24DB6" w:rsidRPr="00570F00" w:rsidRDefault="00E24DB6" w:rsidP="00080DE2">
      <w:pPr>
        <w:ind w:left="1350" w:hanging="720"/>
        <w:rPr>
          <w:rFonts w:ascii="Times New Roman" w:hAnsi="Times New Roman" w:cs="Times New Roman"/>
          <w:sz w:val="24"/>
          <w:szCs w:val="24"/>
        </w:rPr>
      </w:pPr>
    </w:p>
    <w:p w14:paraId="6FBF9010" w14:textId="4ADD3B3D" w:rsidR="00E24DB6" w:rsidRDefault="00570F00" w:rsidP="00080DE2">
      <w:pPr>
        <w:pStyle w:val="ListParagraph"/>
        <w:numPr>
          <w:ilvl w:val="0"/>
          <w:numId w:val="4"/>
        </w:numPr>
        <w:ind w:left="1350" w:hanging="720"/>
        <w:rPr>
          <w:rFonts w:ascii="Times New Roman" w:hAnsi="Times New Roman" w:cs="Times New Roman"/>
          <w:sz w:val="24"/>
          <w:szCs w:val="24"/>
        </w:rPr>
      </w:pPr>
      <w:r w:rsidRPr="00570F00">
        <w:rPr>
          <w:rFonts w:ascii="Times New Roman" w:hAnsi="Times New Roman" w:cs="Times New Roman"/>
          <w:sz w:val="24"/>
          <w:szCs w:val="24"/>
        </w:rPr>
        <w:t>Consideration of approval of a contract amendment to Clifton Larson Allen, LLP. The Audit Service Schedule is to be amended for the addition of $30,000.00, for a maximum contract value of $360,000.00.</w:t>
      </w:r>
    </w:p>
    <w:p w14:paraId="6C0831E4" w14:textId="77777777" w:rsidR="00521A0B" w:rsidRPr="00521A0B" w:rsidRDefault="00521A0B" w:rsidP="00521A0B">
      <w:pPr>
        <w:pStyle w:val="ListParagraph"/>
        <w:rPr>
          <w:rFonts w:ascii="Times New Roman" w:hAnsi="Times New Roman" w:cs="Times New Roman"/>
          <w:sz w:val="24"/>
          <w:szCs w:val="24"/>
        </w:rPr>
      </w:pPr>
    </w:p>
    <w:p w14:paraId="1580C43E" w14:textId="27A1D366" w:rsidR="001D06C3" w:rsidRDefault="001D06C3" w:rsidP="00183E86">
      <w:pPr>
        <w:pStyle w:val="ListParagraph"/>
        <w:numPr>
          <w:ilvl w:val="0"/>
          <w:numId w:val="4"/>
        </w:numPr>
        <w:ind w:left="1350" w:hanging="720"/>
        <w:rPr>
          <w:rFonts w:ascii="Times New Roman" w:eastAsia="Times New Roman" w:hAnsi="Times New Roman" w:cs="Times New Roman"/>
          <w:kern w:val="0"/>
          <w:sz w:val="24"/>
          <w:szCs w:val="24"/>
          <w14:ligatures w14:val="none"/>
        </w:rPr>
      </w:pPr>
      <w:r w:rsidRPr="001D06C3">
        <w:rPr>
          <w:rFonts w:ascii="Times New Roman" w:eastAsia="Times New Roman" w:hAnsi="Times New Roman" w:cs="Times New Roman"/>
          <w:kern w:val="0"/>
          <w:sz w:val="24"/>
          <w:szCs w:val="24"/>
          <w14:ligatures w14:val="none"/>
        </w:rPr>
        <w:t>Consideration of approval and issuance of a Mississippi Flexible Tax Incentive Certificate (MFLEX-075-0) to</w:t>
      </w:r>
      <w:r w:rsidR="00C963B3">
        <w:rPr>
          <w:rFonts w:ascii="Times New Roman" w:eastAsia="Times New Roman" w:hAnsi="Times New Roman" w:cs="Times New Roman"/>
          <w:kern w:val="0"/>
          <w:sz w:val="24"/>
          <w:szCs w:val="24"/>
          <w14:ligatures w14:val="none"/>
        </w:rPr>
        <w:t xml:space="preserve"> </w:t>
      </w:r>
      <w:r w:rsidRPr="001D06C3">
        <w:rPr>
          <w:rFonts w:ascii="Times New Roman" w:eastAsia="Times New Roman" w:hAnsi="Times New Roman" w:cs="Times New Roman"/>
          <w:kern w:val="0"/>
          <w:sz w:val="24"/>
          <w:szCs w:val="24"/>
          <w14:ligatures w14:val="none"/>
        </w:rPr>
        <w:t>20th State Energy, LLC.</w:t>
      </w:r>
    </w:p>
    <w:p w14:paraId="3064825B" w14:textId="77777777" w:rsidR="008D0AA2" w:rsidRPr="008D0AA2" w:rsidRDefault="008D0AA2" w:rsidP="008D0AA2">
      <w:pPr>
        <w:rPr>
          <w:rFonts w:ascii="Times New Roman" w:hAnsi="Times New Roman" w:cs="Times New Roman"/>
          <w:sz w:val="24"/>
          <w:szCs w:val="24"/>
        </w:rPr>
      </w:pPr>
    </w:p>
    <w:p w14:paraId="3ADFA25C" w14:textId="1BBD8FD0" w:rsidR="008D0AA2" w:rsidRDefault="008D0AA2" w:rsidP="008D0AA2">
      <w:pPr>
        <w:pStyle w:val="ListParagraph"/>
        <w:numPr>
          <w:ilvl w:val="0"/>
          <w:numId w:val="4"/>
        </w:numPr>
        <w:ind w:left="1350" w:hanging="720"/>
        <w:rPr>
          <w:rFonts w:ascii="Times New Roman" w:hAnsi="Times New Roman" w:cs="Times New Roman"/>
          <w:sz w:val="24"/>
          <w:szCs w:val="24"/>
        </w:rPr>
      </w:pPr>
      <w:r w:rsidRPr="008D0AA2">
        <w:rPr>
          <w:rFonts w:ascii="Times New Roman" w:hAnsi="Times New Roman" w:cs="Times New Roman"/>
          <w:sz w:val="24"/>
          <w:szCs w:val="24"/>
        </w:rPr>
        <w:t xml:space="preserve">Consideration of approval for a Mississippi Flexible Tax Incentive </w:t>
      </w:r>
      <w:r w:rsidR="00A373DC">
        <w:rPr>
          <w:rFonts w:ascii="Times New Roman" w:hAnsi="Times New Roman" w:cs="Times New Roman"/>
          <w:sz w:val="24"/>
          <w:szCs w:val="24"/>
        </w:rPr>
        <w:t>A</w:t>
      </w:r>
      <w:r w:rsidRPr="008D0AA2">
        <w:rPr>
          <w:rFonts w:ascii="Times New Roman" w:hAnsi="Times New Roman" w:cs="Times New Roman"/>
          <w:sz w:val="24"/>
          <w:szCs w:val="24"/>
        </w:rPr>
        <w:t>greement  (MFLEX-071) between the Mississippi Development Authority and Quitman Pellets, LLC.</w:t>
      </w:r>
    </w:p>
    <w:p w14:paraId="5AE1456F" w14:textId="77777777" w:rsidR="008B0D71" w:rsidRPr="008B0D71" w:rsidRDefault="008B0D71" w:rsidP="008B0D71">
      <w:pPr>
        <w:pStyle w:val="ListParagraph"/>
        <w:rPr>
          <w:rFonts w:ascii="Times New Roman" w:hAnsi="Times New Roman" w:cs="Times New Roman"/>
          <w:sz w:val="24"/>
          <w:szCs w:val="24"/>
        </w:rPr>
      </w:pPr>
    </w:p>
    <w:p w14:paraId="724D96E7" w14:textId="3D619DD9" w:rsidR="008B0D71" w:rsidRPr="008B0D71" w:rsidRDefault="008B0D71" w:rsidP="00F21C40">
      <w:pPr>
        <w:pStyle w:val="ListParagraph"/>
        <w:numPr>
          <w:ilvl w:val="0"/>
          <w:numId w:val="4"/>
        </w:numPr>
        <w:ind w:left="1350" w:hanging="720"/>
        <w:rPr>
          <w:rFonts w:ascii="Times New Roman" w:eastAsia="Times New Roman" w:hAnsi="Times New Roman" w:cs="Times New Roman"/>
          <w:kern w:val="0"/>
          <w:sz w:val="24"/>
          <w:szCs w:val="24"/>
          <w14:ligatures w14:val="none"/>
        </w:rPr>
      </w:pPr>
      <w:r w:rsidRPr="008B0D71">
        <w:rPr>
          <w:rFonts w:ascii="Times New Roman" w:eastAsia="Times New Roman" w:hAnsi="Times New Roman" w:cs="Times New Roman"/>
          <w:kern w:val="0"/>
          <w:sz w:val="24"/>
          <w:szCs w:val="24"/>
          <w14:ligatures w14:val="none"/>
        </w:rPr>
        <w:t>Consideration of approval of an amended and restated Site Development Grant agreement (SDG-P-018) in the amount of two hundred fifty thousand dollars ($250,000.00) to the Lee County Board of Supervisors to assist with site improvements at The HIVE Business Park in Lee County, Mississippi</w:t>
      </w:r>
      <w:r w:rsidR="001B101C">
        <w:rPr>
          <w:rFonts w:ascii="Times New Roman" w:eastAsia="Times New Roman" w:hAnsi="Times New Roman" w:cs="Times New Roman"/>
          <w:kern w:val="0"/>
          <w:sz w:val="24"/>
          <w:szCs w:val="24"/>
          <w14:ligatures w14:val="none"/>
        </w:rPr>
        <w:t>.</w:t>
      </w:r>
    </w:p>
    <w:p w14:paraId="01E93E50" w14:textId="77777777" w:rsidR="00521A0B" w:rsidRPr="008D0AA2" w:rsidRDefault="00521A0B" w:rsidP="008D0AA2">
      <w:pPr>
        <w:rPr>
          <w:rFonts w:ascii="Times New Roman" w:hAnsi="Times New Roman" w:cs="Times New Roman"/>
          <w:sz w:val="24"/>
          <w:szCs w:val="24"/>
        </w:rPr>
      </w:pPr>
    </w:p>
    <w:p w14:paraId="4A4C5657" w14:textId="1D8DF131" w:rsidR="00325586" w:rsidRDefault="007D762D" w:rsidP="008D0AA2">
      <w:pPr>
        <w:ind w:firstLine="630"/>
        <w:rPr>
          <w:rFonts w:ascii="Times New Roman" w:hAnsi="Times New Roman" w:cs="Times New Roman"/>
          <w:sz w:val="24"/>
          <w:szCs w:val="24"/>
        </w:rPr>
      </w:pPr>
      <w:r w:rsidRPr="008D0AA2">
        <w:rPr>
          <w:rFonts w:ascii="Times New Roman" w:hAnsi="Times New Roman" w:cs="Times New Roman"/>
          <w:sz w:val="24"/>
          <w:szCs w:val="24"/>
        </w:rPr>
        <w:t xml:space="preserve">Ratification of loan agreements according to the Agribusiness Enterprise </w:t>
      </w:r>
      <w:r w:rsidRPr="0078339B">
        <w:rPr>
          <w:rFonts w:ascii="Times New Roman" w:hAnsi="Times New Roman" w:cs="Times New Roman"/>
          <w:sz w:val="24"/>
          <w:szCs w:val="24"/>
        </w:rPr>
        <w:t>Loan</w:t>
      </w:r>
    </w:p>
    <w:p w14:paraId="4F4FAF7A" w14:textId="33160D85" w:rsidR="007D762D" w:rsidRDefault="00183E86" w:rsidP="00183E86">
      <w:pPr>
        <w:tabs>
          <w:tab w:val="left" w:pos="1350"/>
        </w:tabs>
        <w:rPr>
          <w:rFonts w:ascii="Times New Roman" w:hAnsi="Times New Roman" w:cs="Times New Roman"/>
          <w:sz w:val="24"/>
          <w:szCs w:val="24"/>
        </w:rPr>
      </w:pPr>
      <w:r>
        <w:rPr>
          <w:rFonts w:ascii="Times New Roman" w:hAnsi="Times New Roman" w:cs="Times New Roman"/>
          <w:sz w:val="24"/>
          <w:szCs w:val="24"/>
        </w:rPr>
        <w:tab/>
      </w:r>
      <w:r w:rsidR="007D762D" w:rsidRPr="0078339B">
        <w:rPr>
          <w:rFonts w:ascii="Times New Roman" w:hAnsi="Times New Roman" w:cs="Times New Roman"/>
          <w:sz w:val="24"/>
          <w:szCs w:val="24"/>
        </w:rPr>
        <w:t>Program:</w:t>
      </w:r>
    </w:p>
    <w:p w14:paraId="3058DFA9" w14:textId="28F9F32A" w:rsidR="00325586" w:rsidRDefault="00183E86" w:rsidP="00183E86">
      <w:pPr>
        <w:tabs>
          <w:tab w:val="left" w:pos="1350"/>
        </w:tabs>
        <w:rPr>
          <w:rFonts w:ascii="Times New Roman" w:hAnsi="Times New Roman" w:cs="Times New Roman"/>
          <w:sz w:val="24"/>
          <w:szCs w:val="24"/>
        </w:rPr>
      </w:pPr>
      <w:r>
        <w:rPr>
          <w:rFonts w:ascii="Times New Roman" w:hAnsi="Times New Roman" w:cs="Times New Roman"/>
          <w:sz w:val="24"/>
          <w:szCs w:val="24"/>
        </w:rPr>
        <w:tab/>
      </w:r>
      <w:r w:rsidR="007D762D" w:rsidRPr="0078339B">
        <w:rPr>
          <w:rFonts w:ascii="Times New Roman" w:hAnsi="Times New Roman" w:cs="Times New Roman"/>
          <w:sz w:val="24"/>
          <w:szCs w:val="24"/>
        </w:rPr>
        <w:t>AB-50-8130- Daryn Chais Burkes in an amount not to exceed Two Hundred Fifty</w:t>
      </w:r>
    </w:p>
    <w:p w14:paraId="3F0BBAC8" w14:textId="5C891076" w:rsidR="007D762D" w:rsidRDefault="007D762D" w:rsidP="00183E86">
      <w:pPr>
        <w:ind w:firstLine="630"/>
        <w:rPr>
          <w:rFonts w:ascii="Times New Roman" w:hAnsi="Times New Roman" w:cs="Times New Roman"/>
          <w:sz w:val="24"/>
          <w:szCs w:val="24"/>
        </w:rPr>
      </w:pPr>
      <w:r w:rsidRPr="0078339B">
        <w:rPr>
          <w:rFonts w:ascii="Times New Roman" w:hAnsi="Times New Roman" w:cs="Times New Roman"/>
          <w:sz w:val="24"/>
          <w:szCs w:val="24"/>
        </w:rPr>
        <w:t>Thousand Dollars ($250,000.00).</w:t>
      </w:r>
    </w:p>
    <w:p w14:paraId="30FECD46" w14:textId="77777777" w:rsidR="00325586" w:rsidRDefault="007D762D" w:rsidP="00183E86">
      <w:pPr>
        <w:ind w:firstLine="630"/>
        <w:rPr>
          <w:rFonts w:ascii="Times New Roman" w:hAnsi="Times New Roman" w:cs="Times New Roman"/>
          <w:sz w:val="24"/>
          <w:szCs w:val="24"/>
        </w:rPr>
      </w:pPr>
      <w:r w:rsidRPr="0078339B">
        <w:rPr>
          <w:rFonts w:ascii="Times New Roman" w:hAnsi="Times New Roman" w:cs="Times New Roman"/>
          <w:sz w:val="24"/>
          <w:szCs w:val="24"/>
        </w:rPr>
        <w:t>AB-52-8146 – Grant Eugene Bontrager in an amount not to exceed Two Hundred</w:t>
      </w:r>
    </w:p>
    <w:p w14:paraId="40094DDE" w14:textId="3A15CF4C" w:rsidR="007D762D" w:rsidRPr="0078339B" w:rsidRDefault="007D762D" w:rsidP="00183E86">
      <w:pPr>
        <w:ind w:firstLine="630"/>
        <w:rPr>
          <w:rFonts w:ascii="Times New Roman" w:hAnsi="Times New Roman" w:cs="Times New Roman"/>
          <w:sz w:val="24"/>
          <w:szCs w:val="24"/>
        </w:rPr>
      </w:pPr>
      <w:r w:rsidRPr="0078339B">
        <w:rPr>
          <w:rFonts w:ascii="Times New Roman" w:hAnsi="Times New Roman" w:cs="Times New Roman"/>
          <w:sz w:val="24"/>
          <w:szCs w:val="24"/>
        </w:rPr>
        <w:t>Fifty Thousand Dollars ($250,000.00).</w:t>
      </w:r>
    </w:p>
    <w:p w14:paraId="3FFD14DE" w14:textId="77777777" w:rsidR="007D762D" w:rsidRPr="0078339B" w:rsidRDefault="007D762D" w:rsidP="0078339B">
      <w:r w:rsidRPr="0078339B">
        <w:t> </w:t>
      </w:r>
    </w:p>
    <w:p w14:paraId="3EBA9CD7" w14:textId="77777777" w:rsidR="00A771E0" w:rsidRPr="0078339B" w:rsidRDefault="00A771E0" w:rsidP="0078339B"/>
    <w:sectPr w:rsidR="00A771E0" w:rsidRPr="0078339B" w:rsidSect="00245A85">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2C09" w14:textId="77777777" w:rsidR="00245A85" w:rsidRDefault="00245A85" w:rsidP="00245A85">
      <w:r>
        <w:separator/>
      </w:r>
    </w:p>
  </w:endnote>
  <w:endnote w:type="continuationSeparator" w:id="0">
    <w:p w14:paraId="25321E8A" w14:textId="77777777" w:rsidR="00245A85" w:rsidRDefault="00245A85" w:rsidP="0024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AF646" w14:textId="77777777" w:rsidR="00245A85" w:rsidRDefault="00245A85" w:rsidP="00245A85">
      <w:r>
        <w:separator/>
      </w:r>
    </w:p>
  </w:footnote>
  <w:footnote w:type="continuationSeparator" w:id="0">
    <w:p w14:paraId="6ECF0090" w14:textId="77777777" w:rsidR="00245A85" w:rsidRDefault="00245A85" w:rsidP="00245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1C741" w14:textId="388F1CA2" w:rsidR="00CE0DE1" w:rsidRDefault="00CE0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17BA" w14:textId="654A44BF" w:rsidR="00551408" w:rsidRDefault="00551408">
    <w:pPr>
      <w:pStyle w:val="Header"/>
    </w:pPr>
  </w:p>
  <w:sdt>
    <w:sdtPr>
      <w:id w:val="98381352"/>
      <w:docPartObj>
        <w:docPartGallery w:val="Page Numbers (Top of Page)"/>
        <w:docPartUnique/>
      </w:docPartObj>
    </w:sdtPr>
    <w:sdtEndPr>
      <w:rPr>
        <w:rFonts w:ascii="Times New Roman" w:hAnsi="Times New Roman" w:cs="Times New Roman"/>
        <w:sz w:val="24"/>
        <w:szCs w:val="24"/>
      </w:rPr>
    </w:sdtEndPr>
    <w:sdtContent>
      <w:p w14:paraId="3737AB5C" w14:textId="55CBCBC1" w:rsidR="00245A85" w:rsidRPr="00245A85" w:rsidRDefault="00245A85">
        <w:pPr>
          <w:pStyle w:val="Header"/>
          <w:rPr>
            <w:rFonts w:ascii="Times New Roman" w:hAnsi="Times New Roman" w:cs="Times New Roman"/>
            <w:sz w:val="24"/>
            <w:szCs w:val="24"/>
          </w:rPr>
        </w:pPr>
        <w:r w:rsidRPr="00245A85">
          <w:rPr>
            <w:rFonts w:ascii="Times New Roman" w:hAnsi="Times New Roman" w:cs="Times New Roman"/>
            <w:sz w:val="24"/>
            <w:szCs w:val="24"/>
          </w:rPr>
          <w:t xml:space="preserve">Mississippi Development Authority </w:t>
        </w:r>
      </w:p>
      <w:p w14:paraId="48A15D67" w14:textId="7D3A97F0" w:rsidR="00245A85" w:rsidRPr="00245A85" w:rsidRDefault="00245A85">
        <w:pPr>
          <w:pStyle w:val="Header"/>
          <w:rPr>
            <w:rFonts w:ascii="Times New Roman" w:hAnsi="Times New Roman" w:cs="Times New Roman"/>
            <w:sz w:val="24"/>
            <w:szCs w:val="24"/>
          </w:rPr>
        </w:pPr>
        <w:r w:rsidRPr="00245A85">
          <w:rPr>
            <w:rFonts w:ascii="Times New Roman" w:hAnsi="Times New Roman" w:cs="Times New Roman"/>
            <w:sz w:val="24"/>
            <w:szCs w:val="24"/>
          </w:rPr>
          <w:t>Board Meeting Agenda</w:t>
        </w:r>
      </w:p>
      <w:p w14:paraId="4663515E" w14:textId="5F8419DD" w:rsidR="00245A85" w:rsidRPr="00245A85" w:rsidRDefault="00245A85">
        <w:pPr>
          <w:pStyle w:val="Header"/>
          <w:rPr>
            <w:rFonts w:ascii="Times New Roman" w:hAnsi="Times New Roman" w:cs="Times New Roman"/>
            <w:sz w:val="24"/>
            <w:szCs w:val="24"/>
          </w:rPr>
        </w:pPr>
        <w:r w:rsidRPr="00245A85">
          <w:rPr>
            <w:rFonts w:ascii="Times New Roman" w:hAnsi="Times New Roman" w:cs="Times New Roman"/>
            <w:sz w:val="24"/>
            <w:szCs w:val="24"/>
          </w:rPr>
          <w:t>February 25, 2025</w:t>
        </w:r>
      </w:p>
      <w:p w14:paraId="697E1578" w14:textId="202F9974" w:rsidR="00245A85" w:rsidRPr="00245A85" w:rsidRDefault="00245A85">
        <w:pPr>
          <w:pStyle w:val="Header"/>
          <w:rPr>
            <w:rFonts w:ascii="Times New Roman" w:hAnsi="Times New Roman" w:cs="Times New Roman"/>
            <w:sz w:val="24"/>
            <w:szCs w:val="24"/>
          </w:rPr>
        </w:pPr>
        <w:r w:rsidRPr="00245A85">
          <w:rPr>
            <w:rFonts w:ascii="Times New Roman" w:hAnsi="Times New Roman" w:cs="Times New Roman"/>
            <w:sz w:val="24"/>
            <w:szCs w:val="24"/>
          </w:rPr>
          <w:t xml:space="preserve">Page </w:t>
        </w:r>
        <w:r w:rsidRPr="00245A85">
          <w:rPr>
            <w:rFonts w:ascii="Times New Roman" w:hAnsi="Times New Roman" w:cs="Times New Roman"/>
            <w:sz w:val="24"/>
            <w:szCs w:val="24"/>
          </w:rPr>
          <w:fldChar w:fldCharType="begin"/>
        </w:r>
        <w:r w:rsidRPr="00245A85">
          <w:rPr>
            <w:rFonts w:ascii="Times New Roman" w:hAnsi="Times New Roman" w:cs="Times New Roman"/>
            <w:sz w:val="24"/>
            <w:szCs w:val="24"/>
          </w:rPr>
          <w:instrText xml:space="preserve"> PAGE </w:instrText>
        </w:r>
        <w:r w:rsidRPr="00245A85">
          <w:rPr>
            <w:rFonts w:ascii="Times New Roman" w:hAnsi="Times New Roman" w:cs="Times New Roman"/>
            <w:sz w:val="24"/>
            <w:szCs w:val="24"/>
          </w:rPr>
          <w:fldChar w:fldCharType="separate"/>
        </w:r>
        <w:r w:rsidRPr="00245A85">
          <w:rPr>
            <w:rFonts w:ascii="Times New Roman" w:hAnsi="Times New Roman" w:cs="Times New Roman"/>
            <w:noProof/>
            <w:sz w:val="24"/>
            <w:szCs w:val="24"/>
          </w:rPr>
          <w:t>2</w:t>
        </w:r>
        <w:r w:rsidRPr="00245A85">
          <w:rPr>
            <w:rFonts w:ascii="Times New Roman" w:hAnsi="Times New Roman" w:cs="Times New Roman"/>
            <w:sz w:val="24"/>
            <w:szCs w:val="24"/>
          </w:rPr>
          <w:fldChar w:fldCharType="end"/>
        </w:r>
        <w:r w:rsidRPr="00245A85">
          <w:rPr>
            <w:rFonts w:ascii="Times New Roman" w:hAnsi="Times New Roman" w:cs="Times New Roman"/>
            <w:sz w:val="24"/>
            <w:szCs w:val="24"/>
          </w:rPr>
          <w:t xml:space="preserve"> of </w:t>
        </w:r>
        <w:r w:rsidR="00BA4F70">
          <w:rPr>
            <w:rFonts w:ascii="Times New Roman" w:hAnsi="Times New Roman" w:cs="Times New Roman"/>
            <w:sz w:val="24"/>
            <w:szCs w:val="24"/>
          </w:rPr>
          <w:t>2</w:t>
        </w:r>
      </w:p>
    </w:sdtContent>
  </w:sdt>
  <w:p w14:paraId="02F5C24B" w14:textId="265B206A" w:rsidR="00245A85" w:rsidRDefault="00245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DC43" w14:textId="7D120D24" w:rsidR="00245A85" w:rsidRPr="00245A85" w:rsidRDefault="00245A85" w:rsidP="00245A85">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7F5"/>
    <w:multiLevelType w:val="hybridMultilevel"/>
    <w:tmpl w:val="67908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639D"/>
    <w:multiLevelType w:val="multilevel"/>
    <w:tmpl w:val="AFBC2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E20B27"/>
    <w:multiLevelType w:val="hybridMultilevel"/>
    <w:tmpl w:val="331628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FC353F"/>
    <w:multiLevelType w:val="hybridMultilevel"/>
    <w:tmpl w:val="F18C49F2"/>
    <w:lvl w:ilvl="0" w:tplc="14208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096950">
    <w:abstractNumId w:val="0"/>
  </w:num>
  <w:num w:numId="2" w16cid:durableId="2069918940">
    <w:abstractNumId w:val="1"/>
  </w:num>
  <w:num w:numId="3" w16cid:durableId="1909882672">
    <w:abstractNumId w:val="2"/>
  </w:num>
  <w:num w:numId="4" w16cid:durableId="1982535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A85"/>
    <w:rsid w:val="00022DBC"/>
    <w:rsid w:val="000709B4"/>
    <w:rsid w:val="00080DE2"/>
    <w:rsid w:val="00085134"/>
    <w:rsid w:val="000A3B9D"/>
    <w:rsid w:val="000B353D"/>
    <w:rsid w:val="00102B5F"/>
    <w:rsid w:val="001320E5"/>
    <w:rsid w:val="00141FEE"/>
    <w:rsid w:val="00157744"/>
    <w:rsid w:val="00161E86"/>
    <w:rsid w:val="00183E86"/>
    <w:rsid w:val="001B101C"/>
    <w:rsid w:val="001C7F19"/>
    <w:rsid w:val="001D06C3"/>
    <w:rsid w:val="00241222"/>
    <w:rsid w:val="00245A85"/>
    <w:rsid w:val="0026416C"/>
    <w:rsid w:val="00280A4E"/>
    <w:rsid w:val="002D1B94"/>
    <w:rsid w:val="002E195A"/>
    <w:rsid w:val="00322278"/>
    <w:rsid w:val="00325390"/>
    <w:rsid w:val="00325586"/>
    <w:rsid w:val="003346BC"/>
    <w:rsid w:val="00342046"/>
    <w:rsid w:val="003859D1"/>
    <w:rsid w:val="003B4ACD"/>
    <w:rsid w:val="003B6D9B"/>
    <w:rsid w:val="003E308B"/>
    <w:rsid w:val="003F6C94"/>
    <w:rsid w:val="00417814"/>
    <w:rsid w:val="00421626"/>
    <w:rsid w:val="00453BFC"/>
    <w:rsid w:val="004A2418"/>
    <w:rsid w:val="00503007"/>
    <w:rsid w:val="00521A0B"/>
    <w:rsid w:val="005335A6"/>
    <w:rsid w:val="0055002C"/>
    <w:rsid w:val="00551408"/>
    <w:rsid w:val="00570F00"/>
    <w:rsid w:val="00583614"/>
    <w:rsid w:val="00583C7C"/>
    <w:rsid w:val="00586E6C"/>
    <w:rsid w:val="005B1157"/>
    <w:rsid w:val="005C04EB"/>
    <w:rsid w:val="00603E02"/>
    <w:rsid w:val="00666F13"/>
    <w:rsid w:val="00674DA1"/>
    <w:rsid w:val="0069369B"/>
    <w:rsid w:val="00695983"/>
    <w:rsid w:val="006E0940"/>
    <w:rsid w:val="00703CF8"/>
    <w:rsid w:val="00721A78"/>
    <w:rsid w:val="00723832"/>
    <w:rsid w:val="00734C5E"/>
    <w:rsid w:val="00762F38"/>
    <w:rsid w:val="00765919"/>
    <w:rsid w:val="00773882"/>
    <w:rsid w:val="0078339B"/>
    <w:rsid w:val="00784B42"/>
    <w:rsid w:val="007A44ED"/>
    <w:rsid w:val="007D762D"/>
    <w:rsid w:val="00802494"/>
    <w:rsid w:val="008260DE"/>
    <w:rsid w:val="00851AAC"/>
    <w:rsid w:val="00864AC5"/>
    <w:rsid w:val="008732A2"/>
    <w:rsid w:val="00874D18"/>
    <w:rsid w:val="00881107"/>
    <w:rsid w:val="00882B5D"/>
    <w:rsid w:val="008B0D71"/>
    <w:rsid w:val="008B5B3F"/>
    <w:rsid w:val="008C0BC7"/>
    <w:rsid w:val="008D0AA2"/>
    <w:rsid w:val="008E0AF7"/>
    <w:rsid w:val="008E115A"/>
    <w:rsid w:val="008E663E"/>
    <w:rsid w:val="00910801"/>
    <w:rsid w:val="00910812"/>
    <w:rsid w:val="00911479"/>
    <w:rsid w:val="0095034E"/>
    <w:rsid w:val="00956236"/>
    <w:rsid w:val="0096305B"/>
    <w:rsid w:val="0098621A"/>
    <w:rsid w:val="0098729B"/>
    <w:rsid w:val="00987692"/>
    <w:rsid w:val="00990A9D"/>
    <w:rsid w:val="00A373DC"/>
    <w:rsid w:val="00A64046"/>
    <w:rsid w:val="00A73E71"/>
    <w:rsid w:val="00A771E0"/>
    <w:rsid w:val="00AA3E08"/>
    <w:rsid w:val="00AA6725"/>
    <w:rsid w:val="00AF55BB"/>
    <w:rsid w:val="00B131AB"/>
    <w:rsid w:val="00B14A2D"/>
    <w:rsid w:val="00B37ED2"/>
    <w:rsid w:val="00B60460"/>
    <w:rsid w:val="00B676EA"/>
    <w:rsid w:val="00B75803"/>
    <w:rsid w:val="00BA4F70"/>
    <w:rsid w:val="00BC477C"/>
    <w:rsid w:val="00BD4113"/>
    <w:rsid w:val="00BE7FCD"/>
    <w:rsid w:val="00BF38A8"/>
    <w:rsid w:val="00C33EEC"/>
    <w:rsid w:val="00C60CAB"/>
    <w:rsid w:val="00C96141"/>
    <w:rsid w:val="00C963B3"/>
    <w:rsid w:val="00CA7F6E"/>
    <w:rsid w:val="00CC33D5"/>
    <w:rsid w:val="00CE0DE1"/>
    <w:rsid w:val="00D1342F"/>
    <w:rsid w:val="00D43A0A"/>
    <w:rsid w:val="00D54EE6"/>
    <w:rsid w:val="00D604BB"/>
    <w:rsid w:val="00D84A97"/>
    <w:rsid w:val="00DE4000"/>
    <w:rsid w:val="00DE42D6"/>
    <w:rsid w:val="00DF16AD"/>
    <w:rsid w:val="00DF7BC5"/>
    <w:rsid w:val="00E068DC"/>
    <w:rsid w:val="00E24DB6"/>
    <w:rsid w:val="00E30E38"/>
    <w:rsid w:val="00E5411E"/>
    <w:rsid w:val="00E7196B"/>
    <w:rsid w:val="00E86CAB"/>
    <w:rsid w:val="00E979AD"/>
    <w:rsid w:val="00ED14E4"/>
    <w:rsid w:val="00ED2DDA"/>
    <w:rsid w:val="00F03E69"/>
    <w:rsid w:val="00F21C40"/>
    <w:rsid w:val="00F3011C"/>
    <w:rsid w:val="00F311EC"/>
    <w:rsid w:val="00F40211"/>
    <w:rsid w:val="00F54AAE"/>
    <w:rsid w:val="00F55B9C"/>
    <w:rsid w:val="00F6259C"/>
    <w:rsid w:val="00FA04AA"/>
    <w:rsid w:val="00FA5F7F"/>
    <w:rsid w:val="00FC2BDB"/>
    <w:rsid w:val="00FC2CD6"/>
    <w:rsid w:val="00FE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8F52E1"/>
  <w15:chartTrackingRefBased/>
  <w15:docId w15:val="{2CD7979B-343F-49D2-9027-2A98A328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A85"/>
  </w:style>
  <w:style w:type="paragraph" w:styleId="Heading1">
    <w:name w:val="heading 1"/>
    <w:basedOn w:val="Normal"/>
    <w:next w:val="Normal"/>
    <w:link w:val="Heading1Char"/>
    <w:uiPriority w:val="9"/>
    <w:qFormat/>
    <w:rsid w:val="0024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A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A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A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A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A85"/>
    <w:rPr>
      <w:rFonts w:eastAsiaTheme="majorEastAsia" w:cstheme="majorBidi"/>
      <w:color w:val="272727" w:themeColor="text1" w:themeTint="D8"/>
    </w:rPr>
  </w:style>
  <w:style w:type="paragraph" w:styleId="Title">
    <w:name w:val="Title"/>
    <w:basedOn w:val="Normal"/>
    <w:next w:val="Normal"/>
    <w:link w:val="TitleChar"/>
    <w:uiPriority w:val="10"/>
    <w:qFormat/>
    <w:rsid w:val="00245A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A85"/>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A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5A85"/>
    <w:rPr>
      <w:i/>
      <w:iCs/>
      <w:color w:val="404040" w:themeColor="text1" w:themeTint="BF"/>
    </w:rPr>
  </w:style>
  <w:style w:type="paragraph" w:styleId="ListParagraph">
    <w:name w:val="List Paragraph"/>
    <w:basedOn w:val="Normal"/>
    <w:uiPriority w:val="34"/>
    <w:qFormat/>
    <w:rsid w:val="00245A85"/>
    <w:pPr>
      <w:contextualSpacing/>
    </w:pPr>
  </w:style>
  <w:style w:type="character" w:styleId="IntenseEmphasis">
    <w:name w:val="Intense Emphasis"/>
    <w:basedOn w:val="DefaultParagraphFont"/>
    <w:uiPriority w:val="21"/>
    <w:qFormat/>
    <w:rsid w:val="00245A85"/>
    <w:rPr>
      <w:i/>
      <w:iCs/>
      <w:color w:val="0F4761" w:themeColor="accent1" w:themeShade="BF"/>
    </w:rPr>
  </w:style>
  <w:style w:type="paragraph" w:styleId="IntenseQuote">
    <w:name w:val="Intense Quote"/>
    <w:basedOn w:val="Normal"/>
    <w:next w:val="Normal"/>
    <w:link w:val="IntenseQuoteChar"/>
    <w:uiPriority w:val="30"/>
    <w:qFormat/>
    <w:rsid w:val="0024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A85"/>
    <w:rPr>
      <w:i/>
      <w:iCs/>
      <w:color w:val="0F4761" w:themeColor="accent1" w:themeShade="BF"/>
    </w:rPr>
  </w:style>
  <w:style w:type="character" w:styleId="IntenseReference">
    <w:name w:val="Intense Reference"/>
    <w:basedOn w:val="DefaultParagraphFont"/>
    <w:uiPriority w:val="32"/>
    <w:qFormat/>
    <w:rsid w:val="00245A85"/>
    <w:rPr>
      <w:b/>
      <w:bCs/>
      <w:smallCaps/>
      <w:color w:val="0F4761" w:themeColor="accent1" w:themeShade="BF"/>
      <w:spacing w:val="5"/>
    </w:rPr>
  </w:style>
  <w:style w:type="paragraph" w:styleId="Header">
    <w:name w:val="header"/>
    <w:basedOn w:val="Normal"/>
    <w:link w:val="HeaderChar"/>
    <w:uiPriority w:val="99"/>
    <w:unhideWhenUsed/>
    <w:rsid w:val="00245A85"/>
    <w:pPr>
      <w:tabs>
        <w:tab w:val="center" w:pos="4680"/>
        <w:tab w:val="right" w:pos="9360"/>
      </w:tabs>
    </w:pPr>
  </w:style>
  <w:style w:type="character" w:customStyle="1" w:styleId="HeaderChar">
    <w:name w:val="Header Char"/>
    <w:basedOn w:val="DefaultParagraphFont"/>
    <w:link w:val="Header"/>
    <w:uiPriority w:val="99"/>
    <w:rsid w:val="00245A85"/>
  </w:style>
  <w:style w:type="paragraph" w:styleId="Footer">
    <w:name w:val="footer"/>
    <w:basedOn w:val="Normal"/>
    <w:link w:val="FooterChar"/>
    <w:uiPriority w:val="99"/>
    <w:unhideWhenUsed/>
    <w:rsid w:val="00245A85"/>
    <w:pPr>
      <w:tabs>
        <w:tab w:val="center" w:pos="4680"/>
        <w:tab w:val="right" w:pos="9360"/>
      </w:tabs>
    </w:pPr>
  </w:style>
  <w:style w:type="character" w:customStyle="1" w:styleId="FooterChar">
    <w:name w:val="Footer Char"/>
    <w:basedOn w:val="DefaultParagraphFont"/>
    <w:link w:val="Footer"/>
    <w:uiPriority w:val="99"/>
    <w:rsid w:val="00245A85"/>
  </w:style>
  <w:style w:type="paragraph" w:customStyle="1" w:styleId="xxxmsonormal">
    <w:name w:val="x_x_xmsonormal"/>
    <w:basedOn w:val="Normal"/>
    <w:rsid w:val="007D762D"/>
    <w:pPr>
      <w:spacing w:before="100" w:beforeAutospacing="1" w:after="100" w:afterAutospacing="1"/>
      <w:ind w:left="0"/>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026">
      <w:bodyDiv w:val="1"/>
      <w:marLeft w:val="0"/>
      <w:marRight w:val="0"/>
      <w:marTop w:val="0"/>
      <w:marBottom w:val="0"/>
      <w:divBdr>
        <w:top w:val="none" w:sz="0" w:space="0" w:color="auto"/>
        <w:left w:val="none" w:sz="0" w:space="0" w:color="auto"/>
        <w:bottom w:val="none" w:sz="0" w:space="0" w:color="auto"/>
        <w:right w:val="none" w:sz="0" w:space="0" w:color="auto"/>
      </w:divBdr>
    </w:div>
    <w:div w:id="88937427">
      <w:bodyDiv w:val="1"/>
      <w:marLeft w:val="0"/>
      <w:marRight w:val="0"/>
      <w:marTop w:val="0"/>
      <w:marBottom w:val="0"/>
      <w:divBdr>
        <w:top w:val="none" w:sz="0" w:space="0" w:color="auto"/>
        <w:left w:val="none" w:sz="0" w:space="0" w:color="auto"/>
        <w:bottom w:val="none" w:sz="0" w:space="0" w:color="auto"/>
        <w:right w:val="none" w:sz="0" w:space="0" w:color="auto"/>
      </w:divBdr>
    </w:div>
    <w:div w:id="473721671">
      <w:bodyDiv w:val="1"/>
      <w:marLeft w:val="0"/>
      <w:marRight w:val="0"/>
      <w:marTop w:val="0"/>
      <w:marBottom w:val="0"/>
      <w:divBdr>
        <w:top w:val="none" w:sz="0" w:space="0" w:color="auto"/>
        <w:left w:val="none" w:sz="0" w:space="0" w:color="auto"/>
        <w:bottom w:val="none" w:sz="0" w:space="0" w:color="auto"/>
        <w:right w:val="none" w:sz="0" w:space="0" w:color="auto"/>
      </w:divBdr>
    </w:div>
    <w:div w:id="495457427">
      <w:bodyDiv w:val="1"/>
      <w:marLeft w:val="0"/>
      <w:marRight w:val="0"/>
      <w:marTop w:val="0"/>
      <w:marBottom w:val="0"/>
      <w:divBdr>
        <w:top w:val="none" w:sz="0" w:space="0" w:color="auto"/>
        <w:left w:val="none" w:sz="0" w:space="0" w:color="auto"/>
        <w:bottom w:val="none" w:sz="0" w:space="0" w:color="auto"/>
        <w:right w:val="none" w:sz="0" w:space="0" w:color="auto"/>
      </w:divBdr>
    </w:div>
    <w:div w:id="768547640">
      <w:bodyDiv w:val="1"/>
      <w:marLeft w:val="0"/>
      <w:marRight w:val="0"/>
      <w:marTop w:val="0"/>
      <w:marBottom w:val="0"/>
      <w:divBdr>
        <w:top w:val="none" w:sz="0" w:space="0" w:color="auto"/>
        <w:left w:val="none" w:sz="0" w:space="0" w:color="auto"/>
        <w:bottom w:val="none" w:sz="0" w:space="0" w:color="auto"/>
        <w:right w:val="none" w:sz="0" w:space="0" w:color="auto"/>
      </w:divBdr>
    </w:div>
    <w:div w:id="837113085">
      <w:bodyDiv w:val="1"/>
      <w:marLeft w:val="0"/>
      <w:marRight w:val="0"/>
      <w:marTop w:val="0"/>
      <w:marBottom w:val="0"/>
      <w:divBdr>
        <w:top w:val="none" w:sz="0" w:space="0" w:color="auto"/>
        <w:left w:val="none" w:sz="0" w:space="0" w:color="auto"/>
        <w:bottom w:val="none" w:sz="0" w:space="0" w:color="auto"/>
        <w:right w:val="none" w:sz="0" w:space="0" w:color="auto"/>
      </w:divBdr>
    </w:div>
    <w:div w:id="1701204080">
      <w:bodyDiv w:val="1"/>
      <w:marLeft w:val="0"/>
      <w:marRight w:val="0"/>
      <w:marTop w:val="0"/>
      <w:marBottom w:val="0"/>
      <w:divBdr>
        <w:top w:val="none" w:sz="0" w:space="0" w:color="auto"/>
        <w:left w:val="none" w:sz="0" w:space="0" w:color="auto"/>
        <w:bottom w:val="none" w:sz="0" w:space="0" w:color="auto"/>
        <w:right w:val="none" w:sz="0" w:space="0" w:color="auto"/>
      </w:divBdr>
    </w:div>
    <w:div w:id="1745450849">
      <w:bodyDiv w:val="1"/>
      <w:marLeft w:val="0"/>
      <w:marRight w:val="0"/>
      <w:marTop w:val="0"/>
      <w:marBottom w:val="0"/>
      <w:divBdr>
        <w:top w:val="none" w:sz="0" w:space="0" w:color="auto"/>
        <w:left w:val="none" w:sz="0" w:space="0" w:color="auto"/>
        <w:bottom w:val="none" w:sz="0" w:space="0" w:color="auto"/>
        <w:right w:val="none" w:sz="0" w:space="0" w:color="auto"/>
      </w:divBdr>
    </w:div>
    <w:div w:id="180068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2</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Banyard</dc:creator>
  <cp:keywords/>
  <dc:description/>
  <cp:lastModifiedBy>Sandra Banyard</cp:lastModifiedBy>
  <cp:revision>146</cp:revision>
  <cp:lastPrinted>2025-02-20T19:13:00Z</cp:lastPrinted>
  <dcterms:created xsi:type="dcterms:W3CDTF">2025-02-11T18:12:00Z</dcterms:created>
  <dcterms:modified xsi:type="dcterms:W3CDTF">2025-02-21T15:08:00Z</dcterms:modified>
</cp:coreProperties>
</file>