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A387" w14:textId="77777777" w:rsidR="00CE3817" w:rsidRPr="008A574B" w:rsidRDefault="00CE3817" w:rsidP="00CE3817">
      <w:pPr>
        <w:spacing w:after="0" w:line="240" w:lineRule="auto"/>
        <w:jc w:val="center"/>
        <w:rPr>
          <w:rFonts w:ascii="Times New Roman" w:eastAsiaTheme="minorEastAsia" w:hAnsi="Times New Roman" w:cs="Times New Roman"/>
          <w:b/>
          <w:kern w:val="0"/>
          <w:sz w:val="23"/>
          <w:szCs w:val="23"/>
          <w14:ligatures w14:val="none"/>
        </w:rPr>
      </w:pPr>
      <w:r w:rsidRPr="008A574B">
        <w:rPr>
          <w:rFonts w:ascii="Times New Roman" w:eastAsiaTheme="minorEastAsia" w:hAnsi="Times New Roman" w:cs="Times New Roman"/>
          <w:b/>
          <w:kern w:val="0"/>
          <w:sz w:val="23"/>
          <w:szCs w:val="23"/>
          <w14:ligatures w14:val="none"/>
        </w:rPr>
        <w:t>MISSISSIPPI DEVELOPMENT AUTHORITY</w:t>
      </w:r>
    </w:p>
    <w:p w14:paraId="01C33C87" w14:textId="77777777" w:rsidR="00CE3817" w:rsidRPr="008A574B" w:rsidRDefault="00CE3817" w:rsidP="00CE3817">
      <w:pPr>
        <w:spacing w:after="0" w:line="240" w:lineRule="auto"/>
        <w:jc w:val="center"/>
        <w:rPr>
          <w:rFonts w:ascii="Times New Roman" w:eastAsiaTheme="minorEastAsia" w:hAnsi="Times New Roman" w:cs="Times New Roman"/>
          <w:b/>
          <w:kern w:val="0"/>
          <w:sz w:val="23"/>
          <w:szCs w:val="23"/>
          <w14:ligatures w14:val="none"/>
        </w:rPr>
      </w:pPr>
    </w:p>
    <w:p w14:paraId="39F5A949" w14:textId="77777777" w:rsidR="00CE3817" w:rsidRPr="008A574B" w:rsidRDefault="00CE3817" w:rsidP="00CE3817">
      <w:pPr>
        <w:spacing w:after="0" w:line="240" w:lineRule="auto"/>
        <w:jc w:val="center"/>
        <w:rPr>
          <w:rFonts w:ascii="Times New Roman" w:eastAsiaTheme="minorEastAsia" w:hAnsi="Times New Roman" w:cs="Times New Roman"/>
          <w:b/>
          <w:kern w:val="0"/>
          <w:sz w:val="23"/>
          <w:szCs w:val="23"/>
          <w14:ligatures w14:val="none"/>
        </w:rPr>
      </w:pPr>
      <w:r w:rsidRPr="008A574B">
        <w:rPr>
          <w:rFonts w:ascii="Times New Roman" w:eastAsiaTheme="minorEastAsia" w:hAnsi="Times New Roman" w:cs="Times New Roman"/>
          <w:b/>
          <w:kern w:val="0"/>
          <w:sz w:val="23"/>
          <w:szCs w:val="23"/>
          <w14:ligatures w14:val="none"/>
        </w:rPr>
        <w:t>BOARD MEETING</w:t>
      </w:r>
    </w:p>
    <w:p w14:paraId="206C2FBD" w14:textId="77777777" w:rsidR="00CE3817" w:rsidRPr="008A574B" w:rsidRDefault="00CE3817" w:rsidP="00CE3817">
      <w:pPr>
        <w:spacing w:after="0" w:line="240" w:lineRule="auto"/>
        <w:jc w:val="center"/>
        <w:rPr>
          <w:rFonts w:ascii="Times New Roman" w:eastAsiaTheme="minorEastAsia" w:hAnsi="Times New Roman" w:cs="Times New Roman"/>
          <w:b/>
          <w:kern w:val="0"/>
          <w:sz w:val="23"/>
          <w:szCs w:val="23"/>
          <w14:ligatures w14:val="none"/>
        </w:rPr>
      </w:pPr>
    </w:p>
    <w:p w14:paraId="71702473" w14:textId="5247EAC4" w:rsidR="00CE3817" w:rsidRPr="008A574B" w:rsidRDefault="00CE3817" w:rsidP="00CE3817">
      <w:pPr>
        <w:spacing w:after="0" w:line="240" w:lineRule="auto"/>
        <w:jc w:val="center"/>
        <w:rPr>
          <w:rFonts w:ascii="Times New Roman" w:eastAsiaTheme="minorEastAsia" w:hAnsi="Times New Roman" w:cs="Times New Roman"/>
          <w:b/>
          <w:bCs/>
          <w:kern w:val="0"/>
          <w:sz w:val="23"/>
          <w:szCs w:val="23"/>
          <w14:ligatures w14:val="none"/>
        </w:rPr>
      </w:pPr>
      <w:r w:rsidRPr="008A574B">
        <w:rPr>
          <w:rFonts w:ascii="Times New Roman" w:eastAsiaTheme="minorEastAsia" w:hAnsi="Times New Roman" w:cs="Times New Roman"/>
          <w:b/>
          <w:bCs/>
          <w:kern w:val="0"/>
          <w:sz w:val="23"/>
          <w:szCs w:val="23"/>
          <w14:ligatures w14:val="none"/>
        </w:rPr>
        <w:t>April 14</w:t>
      </w:r>
      <w:proofErr w:type="gramStart"/>
      <w:r w:rsidRPr="008A574B">
        <w:rPr>
          <w:rFonts w:ascii="Times New Roman" w:eastAsiaTheme="minorEastAsia" w:hAnsi="Times New Roman" w:cs="Times New Roman"/>
          <w:b/>
          <w:bCs/>
          <w:kern w:val="0"/>
          <w:sz w:val="23"/>
          <w:szCs w:val="23"/>
          <w:vertAlign w:val="superscript"/>
          <w14:ligatures w14:val="none"/>
        </w:rPr>
        <w:t>th</w:t>
      </w:r>
      <w:r w:rsidRPr="008A574B">
        <w:rPr>
          <w:rFonts w:ascii="Times New Roman" w:eastAsiaTheme="minorEastAsia" w:hAnsi="Times New Roman" w:cs="Times New Roman"/>
          <w:b/>
          <w:bCs/>
          <w:kern w:val="0"/>
          <w:sz w:val="23"/>
          <w:szCs w:val="23"/>
          <w14:ligatures w14:val="none"/>
        </w:rPr>
        <w:t xml:space="preserve"> ,</w:t>
      </w:r>
      <w:proofErr w:type="gramEnd"/>
      <w:r w:rsidRPr="008A574B">
        <w:rPr>
          <w:rFonts w:ascii="Times New Roman" w:eastAsiaTheme="minorEastAsia" w:hAnsi="Times New Roman" w:cs="Times New Roman"/>
          <w:b/>
          <w:bCs/>
          <w:kern w:val="0"/>
          <w:sz w:val="23"/>
          <w:szCs w:val="23"/>
          <w14:ligatures w14:val="none"/>
        </w:rPr>
        <w:t xml:space="preserve"> 2026</w:t>
      </w:r>
    </w:p>
    <w:p w14:paraId="763331DB" w14:textId="77777777" w:rsidR="00CE3817" w:rsidRPr="008A574B" w:rsidRDefault="00CE3817" w:rsidP="00CE3817">
      <w:pPr>
        <w:spacing w:after="0" w:line="240" w:lineRule="auto"/>
        <w:jc w:val="center"/>
        <w:rPr>
          <w:rFonts w:ascii="Times New Roman" w:eastAsiaTheme="minorEastAsia" w:hAnsi="Times New Roman" w:cs="Times New Roman"/>
          <w:b/>
          <w:bCs/>
          <w:kern w:val="0"/>
          <w:sz w:val="23"/>
          <w:szCs w:val="23"/>
          <w14:ligatures w14:val="none"/>
        </w:rPr>
      </w:pPr>
      <w:r w:rsidRPr="008A574B">
        <w:rPr>
          <w:rFonts w:ascii="Times New Roman" w:eastAsiaTheme="minorEastAsia" w:hAnsi="Times New Roman" w:cs="Times New Roman"/>
          <w:b/>
          <w:bCs/>
          <w:kern w:val="0"/>
          <w:sz w:val="23"/>
          <w:szCs w:val="23"/>
          <w14:ligatures w14:val="none"/>
        </w:rPr>
        <w:t>9:00 A.M.</w:t>
      </w:r>
    </w:p>
    <w:p w14:paraId="250C95EC" w14:textId="77777777" w:rsidR="00CE3817" w:rsidRPr="008A574B" w:rsidRDefault="00CE3817" w:rsidP="00CE3817">
      <w:pPr>
        <w:spacing w:after="0" w:line="240" w:lineRule="auto"/>
        <w:jc w:val="center"/>
        <w:rPr>
          <w:rFonts w:ascii="Times New Roman" w:eastAsiaTheme="minorEastAsia" w:hAnsi="Times New Roman" w:cs="Times New Roman"/>
          <w:b/>
          <w:bCs/>
          <w:kern w:val="0"/>
          <w:sz w:val="23"/>
          <w:szCs w:val="23"/>
          <w14:ligatures w14:val="none"/>
        </w:rPr>
      </w:pPr>
    </w:p>
    <w:p w14:paraId="6EE03FD8" w14:textId="77777777" w:rsidR="00CE3817" w:rsidRPr="008A574B" w:rsidRDefault="00CE3817" w:rsidP="00CE3817">
      <w:pPr>
        <w:spacing w:after="0" w:line="240" w:lineRule="auto"/>
        <w:ind w:left="2160"/>
        <w:rPr>
          <w:rFonts w:ascii="Times New Roman" w:eastAsiaTheme="minorEastAsia" w:hAnsi="Times New Roman" w:cs="Times New Roman"/>
          <w:b/>
          <w:kern w:val="0"/>
          <w:sz w:val="23"/>
          <w:szCs w:val="23"/>
          <w14:ligatures w14:val="none"/>
        </w:rPr>
      </w:pPr>
      <w:r w:rsidRPr="008A574B">
        <w:rPr>
          <w:rFonts w:ascii="Times New Roman" w:eastAsiaTheme="minorEastAsia" w:hAnsi="Times New Roman" w:cs="Times New Roman"/>
          <w:b/>
          <w:kern w:val="0"/>
          <w:sz w:val="23"/>
          <w:szCs w:val="23"/>
          <w14:ligatures w14:val="none"/>
        </w:rPr>
        <w:t xml:space="preserve">          15TH FLOOR CONFERENCE ROOM </w:t>
      </w:r>
    </w:p>
    <w:p w14:paraId="2BFE3BC1" w14:textId="77777777" w:rsidR="00CE3817" w:rsidRPr="008A574B" w:rsidRDefault="00CE3817" w:rsidP="00CE3817">
      <w:pPr>
        <w:spacing w:after="0" w:line="240" w:lineRule="auto"/>
        <w:ind w:left="720"/>
        <w:jc w:val="center"/>
        <w:rPr>
          <w:rFonts w:ascii="Times New Roman" w:hAnsi="Times New Roman" w:cs="Times New Roman"/>
          <w:sz w:val="23"/>
          <w:szCs w:val="23"/>
        </w:rPr>
      </w:pPr>
    </w:p>
    <w:p w14:paraId="53471F5F" w14:textId="77777777" w:rsidR="00CE3817" w:rsidRPr="008A574B" w:rsidRDefault="00CE3817" w:rsidP="00CE3817">
      <w:pPr>
        <w:spacing w:after="0" w:line="240" w:lineRule="auto"/>
        <w:ind w:left="720"/>
        <w:rPr>
          <w:rFonts w:ascii="Times New Roman" w:hAnsi="Times New Roman" w:cs="Times New Roman"/>
          <w:b/>
          <w:bCs/>
          <w:sz w:val="23"/>
          <w:szCs w:val="23"/>
        </w:rPr>
      </w:pPr>
      <w:r w:rsidRPr="008A574B">
        <w:rPr>
          <w:rFonts w:ascii="Times New Roman" w:hAnsi="Times New Roman" w:cs="Times New Roman"/>
          <w:b/>
          <w:bCs/>
          <w:sz w:val="23"/>
          <w:szCs w:val="23"/>
        </w:rPr>
        <w:t xml:space="preserve">                             WOOLFOLK STATE OFFICE BUILDING</w:t>
      </w:r>
    </w:p>
    <w:p w14:paraId="6A8B6B8E" w14:textId="77777777" w:rsidR="00CE3817" w:rsidRPr="008A574B" w:rsidRDefault="00CE3817" w:rsidP="00CE3817">
      <w:pPr>
        <w:spacing w:after="0" w:line="240" w:lineRule="auto"/>
        <w:ind w:left="720"/>
        <w:jc w:val="center"/>
        <w:rPr>
          <w:rFonts w:ascii="Times New Roman" w:hAnsi="Times New Roman" w:cs="Times New Roman"/>
          <w:b/>
          <w:bCs/>
          <w:sz w:val="23"/>
          <w:szCs w:val="23"/>
        </w:rPr>
      </w:pPr>
    </w:p>
    <w:p w14:paraId="01AA23F2" w14:textId="77777777" w:rsidR="00CE3817" w:rsidRPr="008A574B" w:rsidRDefault="00CE3817" w:rsidP="00CE3817">
      <w:pPr>
        <w:spacing w:after="0" w:line="240" w:lineRule="auto"/>
        <w:ind w:left="720"/>
        <w:rPr>
          <w:rFonts w:ascii="Times New Roman" w:hAnsi="Times New Roman" w:cs="Times New Roman"/>
          <w:b/>
          <w:bCs/>
          <w:sz w:val="23"/>
          <w:szCs w:val="23"/>
        </w:rPr>
      </w:pPr>
      <w:r w:rsidRPr="008A574B">
        <w:rPr>
          <w:rFonts w:ascii="Times New Roman" w:hAnsi="Times New Roman" w:cs="Times New Roman"/>
          <w:b/>
          <w:bCs/>
          <w:sz w:val="23"/>
          <w:szCs w:val="23"/>
        </w:rPr>
        <w:t xml:space="preserve">                                            JACKSON, MISSISSIPPI</w:t>
      </w:r>
    </w:p>
    <w:p w14:paraId="7731A9F7" w14:textId="77777777" w:rsidR="00CE3817" w:rsidRPr="008A574B" w:rsidRDefault="00CE3817" w:rsidP="00CE3817">
      <w:pPr>
        <w:spacing w:after="0" w:line="240" w:lineRule="auto"/>
        <w:ind w:left="720"/>
        <w:rPr>
          <w:rFonts w:ascii="Times New Roman" w:hAnsi="Times New Roman" w:cs="Times New Roman"/>
          <w:b/>
          <w:bCs/>
          <w:sz w:val="23"/>
          <w:szCs w:val="23"/>
        </w:rPr>
      </w:pPr>
      <w:r w:rsidRPr="008A574B">
        <w:rPr>
          <w:rFonts w:ascii="Times New Roman" w:hAnsi="Times New Roman" w:cs="Times New Roman"/>
          <w:b/>
          <w:bCs/>
          <w:sz w:val="23"/>
          <w:szCs w:val="23"/>
        </w:rPr>
        <w:tab/>
      </w:r>
      <w:r w:rsidRPr="008A574B">
        <w:rPr>
          <w:rFonts w:ascii="Times New Roman" w:hAnsi="Times New Roman" w:cs="Times New Roman"/>
          <w:b/>
          <w:bCs/>
          <w:sz w:val="23"/>
          <w:szCs w:val="23"/>
        </w:rPr>
        <w:tab/>
      </w:r>
      <w:r w:rsidRPr="008A574B">
        <w:rPr>
          <w:rFonts w:ascii="Times New Roman" w:hAnsi="Times New Roman" w:cs="Times New Roman"/>
          <w:b/>
          <w:bCs/>
          <w:sz w:val="23"/>
          <w:szCs w:val="23"/>
        </w:rPr>
        <w:tab/>
      </w:r>
      <w:r w:rsidRPr="008A574B">
        <w:rPr>
          <w:rFonts w:ascii="Times New Roman" w:hAnsi="Times New Roman" w:cs="Times New Roman"/>
          <w:b/>
          <w:bCs/>
          <w:sz w:val="23"/>
          <w:szCs w:val="23"/>
        </w:rPr>
        <w:tab/>
      </w:r>
    </w:p>
    <w:p w14:paraId="47526BA2" w14:textId="77777777" w:rsidR="00CE3817" w:rsidRPr="008A574B" w:rsidRDefault="00CE3817" w:rsidP="00CE3817">
      <w:pPr>
        <w:spacing w:after="0" w:line="240" w:lineRule="auto"/>
        <w:ind w:left="720"/>
        <w:rPr>
          <w:rFonts w:ascii="Times New Roman" w:hAnsi="Times New Roman" w:cs="Times New Roman"/>
          <w:b/>
          <w:bCs/>
          <w:sz w:val="23"/>
          <w:szCs w:val="23"/>
        </w:rPr>
      </w:pPr>
      <w:r w:rsidRPr="008A574B">
        <w:rPr>
          <w:rFonts w:ascii="Times New Roman" w:hAnsi="Times New Roman" w:cs="Times New Roman"/>
          <w:b/>
          <w:bCs/>
          <w:sz w:val="23"/>
          <w:szCs w:val="23"/>
        </w:rPr>
        <w:tab/>
      </w:r>
      <w:r w:rsidRPr="008A574B">
        <w:rPr>
          <w:rFonts w:ascii="Times New Roman" w:hAnsi="Times New Roman" w:cs="Times New Roman"/>
          <w:b/>
          <w:bCs/>
          <w:sz w:val="23"/>
          <w:szCs w:val="23"/>
        </w:rPr>
        <w:tab/>
      </w:r>
      <w:r w:rsidRPr="008A574B">
        <w:rPr>
          <w:rFonts w:ascii="Times New Roman" w:hAnsi="Times New Roman" w:cs="Times New Roman"/>
          <w:b/>
          <w:bCs/>
          <w:sz w:val="23"/>
          <w:szCs w:val="23"/>
        </w:rPr>
        <w:tab/>
      </w:r>
      <w:r w:rsidRPr="008A574B">
        <w:rPr>
          <w:rFonts w:ascii="Times New Roman" w:hAnsi="Times New Roman" w:cs="Times New Roman"/>
          <w:b/>
          <w:bCs/>
          <w:sz w:val="23"/>
          <w:szCs w:val="23"/>
        </w:rPr>
        <w:tab/>
        <w:t xml:space="preserve">        AGENDA</w:t>
      </w:r>
    </w:p>
    <w:p w14:paraId="3FF7F174" w14:textId="77777777" w:rsidR="00CE3817" w:rsidRPr="008A574B" w:rsidRDefault="00CE3817" w:rsidP="00CE3817">
      <w:pPr>
        <w:spacing w:after="0" w:line="240" w:lineRule="auto"/>
        <w:ind w:left="720"/>
        <w:rPr>
          <w:rFonts w:ascii="Times New Roman" w:hAnsi="Times New Roman" w:cs="Times New Roman"/>
          <w:b/>
          <w:bCs/>
          <w:sz w:val="23"/>
          <w:szCs w:val="23"/>
        </w:rPr>
      </w:pPr>
    </w:p>
    <w:p w14:paraId="25F6D38C" w14:textId="03E481B9" w:rsidR="00CE3817" w:rsidRPr="008A574B" w:rsidRDefault="00CE3817" w:rsidP="00CE3817">
      <w:pPr>
        <w:pStyle w:val="ListParagraph"/>
        <w:numPr>
          <w:ilvl w:val="0"/>
          <w:numId w:val="1"/>
        </w:numPr>
        <w:spacing w:after="0" w:line="240" w:lineRule="auto"/>
        <w:rPr>
          <w:rFonts w:ascii="Times New Roman" w:hAnsi="Times New Roman" w:cs="Times New Roman"/>
          <w:b/>
          <w:bCs/>
          <w:sz w:val="23"/>
          <w:szCs w:val="23"/>
        </w:rPr>
      </w:pPr>
      <w:r w:rsidRPr="008A574B">
        <w:rPr>
          <w:rFonts w:ascii="Times New Roman" w:hAnsi="Times New Roman" w:cs="Times New Roman"/>
          <w:b/>
          <w:bCs/>
          <w:sz w:val="23"/>
          <w:szCs w:val="23"/>
        </w:rPr>
        <w:t>Approval of Minutes of March 23</w:t>
      </w:r>
      <w:r w:rsidRPr="008A574B">
        <w:rPr>
          <w:rFonts w:ascii="Times New Roman" w:hAnsi="Times New Roman" w:cs="Times New Roman"/>
          <w:b/>
          <w:bCs/>
          <w:sz w:val="23"/>
          <w:szCs w:val="23"/>
          <w:vertAlign w:val="superscript"/>
        </w:rPr>
        <w:t>rd</w:t>
      </w:r>
      <w:r w:rsidRPr="008A574B">
        <w:rPr>
          <w:rFonts w:ascii="Times New Roman" w:hAnsi="Times New Roman" w:cs="Times New Roman"/>
          <w:b/>
          <w:bCs/>
          <w:sz w:val="23"/>
          <w:szCs w:val="23"/>
        </w:rPr>
        <w:t xml:space="preserve">, </w:t>
      </w:r>
      <w:proofErr w:type="gramStart"/>
      <w:r w:rsidRPr="008A574B">
        <w:rPr>
          <w:rFonts w:ascii="Times New Roman" w:hAnsi="Times New Roman" w:cs="Times New Roman"/>
          <w:b/>
          <w:bCs/>
          <w:sz w:val="23"/>
          <w:szCs w:val="23"/>
        </w:rPr>
        <w:t>2026</w:t>
      </w:r>
      <w:proofErr w:type="gramEnd"/>
      <w:r w:rsidRPr="008A574B">
        <w:rPr>
          <w:rFonts w:ascii="Times New Roman" w:hAnsi="Times New Roman" w:cs="Times New Roman"/>
          <w:b/>
          <w:bCs/>
          <w:sz w:val="23"/>
          <w:szCs w:val="23"/>
        </w:rPr>
        <w:t xml:space="preserve"> Board Meeting</w:t>
      </w:r>
    </w:p>
    <w:p w14:paraId="091E64A0" w14:textId="77777777" w:rsidR="00CE3817" w:rsidRPr="008A574B" w:rsidRDefault="00CE3817" w:rsidP="00CE3817">
      <w:pPr>
        <w:spacing w:after="0" w:line="240" w:lineRule="auto"/>
        <w:ind w:left="720"/>
        <w:rPr>
          <w:rFonts w:ascii="Times New Roman" w:hAnsi="Times New Roman" w:cs="Times New Roman"/>
          <w:b/>
          <w:bCs/>
          <w:sz w:val="23"/>
          <w:szCs w:val="23"/>
        </w:rPr>
      </w:pPr>
    </w:p>
    <w:p w14:paraId="08A7FB72" w14:textId="7565CEB4" w:rsidR="00C92C7C" w:rsidRPr="008A574B" w:rsidRDefault="00CE3817" w:rsidP="00CE3817">
      <w:pPr>
        <w:pStyle w:val="ListParagraph"/>
        <w:numPr>
          <w:ilvl w:val="0"/>
          <w:numId w:val="1"/>
        </w:numPr>
        <w:spacing w:after="0" w:line="240" w:lineRule="auto"/>
        <w:rPr>
          <w:rFonts w:ascii="Times New Roman" w:hAnsi="Times New Roman" w:cs="Times New Roman"/>
          <w:sz w:val="23"/>
          <w:szCs w:val="23"/>
        </w:rPr>
      </w:pPr>
      <w:r w:rsidRPr="008A574B">
        <w:rPr>
          <w:rFonts w:ascii="Times New Roman" w:hAnsi="Times New Roman" w:cs="Times New Roman"/>
          <w:b/>
          <w:bCs/>
          <w:sz w:val="23"/>
          <w:szCs w:val="23"/>
        </w:rPr>
        <w:t>Consideration of Items listed below: 1-</w:t>
      </w:r>
      <w:r w:rsidR="002141B7">
        <w:rPr>
          <w:rFonts w:ascii="Times New Roman" w:hAnsi="Times New Roman" w:cs="Times New Roman"/>
          <w:b/>
          <w:bCs/>
          <w:sz w:val="23"/>
          <w:szCs w:val="23"/>
        </w:rPr>
        <w:t>29</w:t>
      </w:r>
    </w:p>
    <w:p w14:paraId="47727B7A" w14:textId="77777777" w:rsidR="00F04A37" w:rsidRPr="008A574B" w:rsidRDefault="00F04A37" w:rsidP="00F04A37">
      <w:pPr>
        <w:pStyle w:val="ListParagraph"/>
        <w:rPr>
          <w:rFonts w:ascii="Times New Roman" w:hAnsi="Times New Roman" w:cs="Times New Roman"/>
          <w:sz w:val="23"/>
          <w:szCs w:val="23"/>
        </w:rPr>
      </w:pPr>
    </w:p>
    <w:p w14:paraId="53AA1BFB" w14:textId="22CCCBF3" w:rsidR="00784C9C" w:rsidRPr="008A574B" w:rsidRDefault="00784C9C" w:rsidP="00784C9C">
      <w:pPr>
        <w:pStyle w:val="ListParagraph"/>
        <w:numPr>
          <w:ilvl w:val="0"/>
          <w:numId w:val="4"/>
        </w:numPr>
        <w:spacing w:after="0" w:line="240" w:lineRule="auto"/>
        <w:rPr>
          <w:rFonts w:ascii="Times New Roman" w:eastAsia="Times New Roman" w:hAnsi="Times New Roman" w:cs="Times New Roman"/>
          <w:color w:val="242424"/>
          <w:sz w:val="23"/>
          <w:szCs w:val="23"/>
          <w:shd w:val="clear" w:color="auto" w:fill="FFFFFF"/>
        </w:rPr>
      </w:pPr>
      <w:r w:rsidRPr="008A574B">
        <w:rPr>
          <w:rFonts w:ascii="Times New Roman" w:eastAsia="Times New Roman" w:hAnsi="Times New Roman" w:cs="Times New Roman"/>
          <w:color w:val="242424"/>
          <w:sz w:val="23"/>
          <w:szCs w:val="23"/>
          <w:shd w:val="clear" w:color="auto" w:fill="FFFFFF"/>
        </w:rPr>
        <w:t xml:space="preserve">Consideration of approval of documents for the Small Business Loan Guaranty Program for benefit of Magnolia Neurology Clinic LLC (SBG2-26-2), located in Flowood, Rankin County, Mississippi through Community Bank </w:t>
      </w:r>
      <w:proofErr w:type="gramStart"/>
      <w:r w:rsidRPr="008A574B">
        <w:rPr>
          <w:rFonts w:ascii="Times New Roman" w:eastAsia="Times New Roman" w:hAnsi="Times New Roman" w:cs="Times New Roman"/>
          <w:color w:val="242424"/>
          <w:sz w:val="23"/>
          <w:szCs w:val="23"/>
          <w:shd w:val="clear" w:color="auto" w:fill="FFFFFF"/>
        </w:rPr>
        <w:t>Of</w:t>
      </w:r>
      <w:proofErr w:type="gramEnd"/>
      <w:r w:rsidRPr="008A574B">
        <w:rPr>
          <w:rFonts w:ascii="Times New Roman" w:eastAsia="Times New Roman" w:hAnsi="Times New Roman" w:cs="Times New Roman"/>
          <w:color w:val="242424"/>
          <w:sz w:val="23"/>
          <w:szCs w:val="23"/>
          <w:shd w:val="clear" w:color="auto" w:fill="FFFFFF"/>
        </w:rPr>
        <w:t xml:space="preserve"> Mississippi in an amount not to exceed three hundred fifteen thousand dollars ($315,000.00).</w:t>
      </w:r>
      <w:r w:rsidR="00883DC5" w:rsidRPr="008A574B">
        <w:rPr>
          <w:rFonts w:ascii="Times New Roman" w:eastAsia="Times New Roman" w:hAnsi="Times New Roman" w:cs="Times New Roman"/>
          <w:color w:val="242424"/>
          <w:sz w:val="23"/>
          <w:szCs w:val="23"/>
          <w:shd w:val="clear" w:color="auto" w:fill="FFFFFF"/>
        </w:rPr>
        <w:t xml:space="preserve"> </w:t>
      </w:r>
    </w:p>
    <w:p w14:paraId="40003B62" w14:textId="77777777" w:rsidR="00784C9C" w:rsidRPr="008A574B" w:rsidRDefault="00784C9C" w:rsidP="00784C9C">
      <w:pPr>
        <w:spacing w:after="0" w:line="240" w:lineRule="auto"/>
        <w:rPr>
          <w:rFonts w:ascii="Times New Roman" w:eastAsia="Times New Roman" w:hAnsi="Times New Roman" w:cs="Times New Roman"/>
          <w:color w:val="242424"/>
          <w:sz w:val="23"/>
          <w:szCs w:val="23"/>
          <w:shd w:val="clear" w:color="auto" w:fill="FFFFFF"/>
        </w:rPr>
      </w:pPr>
    </w:p>
    <w:p w14:paraId="594F45CE" w14:textId="0D69781E" w:rsidR="00F22996" w:rsidRPr="00F22996" w:rsidRDefault="00784C9C" w:rsidP="00F22996">
      <w:pPr>
        <w:pStyle w:val="ListParagraph"/>
        <w:numPr>
          <w:ilvl w:val="0"/>
          <w:numId w:val="4"/>
        </w:numPr>
        <w:spacing w:after="0" w:line="240" w:lineRule="auto"/>
        <w:jc w:val="both"/>
        <w:rPr>
          <w:rFonts w:ascii="Times New Roman" w:eastAsia="Times New Roman" w:hAnsi="Times New Roman" w:cs="Times New Roman"/>
          <w:color w:val="242424"/>
          <w:sz w:val="23"/>
          <w:szCs w:val="23"/>
        </w:rPr>
      </w:pPr>
      <w:r w:rsidRPr="008A574B">
        <w:rPr>
          <w:rFonts w:ascii="Times New Roman" w:eastAsia="Times New Roman" w:hAnsi="Times New Roman" w:cs="Times New Roman"/>
          <w:color w:val="242424"/>
          <w:sz w:val="23"/>
          <w:szCs w:val="23"/>
          <w:shd w:val="clear" w:color="auto" w:fill="FFFFFF"/>
        </w:rPr>
        <w:t>Consideration of approval of documents for the Small Business Loan Guaranty Program for benefit of Vu Ngoc Tran (</w:t>
      </w:r>
      <w:r w:rsidR="006B2EA2">
        <w:rPr>
          <w:rFonts w:ascii="Times New Roman" w:eastAsia="Times New Roman" w:hAnsi="Times New Roman" w:cs="Times New Roman"/>
          <w:color w:val="242424"/>
          <w:sz w:val="23"/>
          <w:szCs w:val="23"/>
          <w:shd w:val="clear" w:color="auto" w:fill="FFFFFF"/>
        </w:rPr>
        <w:t>SBG</w:t>
      </w:r>
      <w:r w:rsidRPr="008A574B">
        <w:rPr>
          <w:rFonts w:ascii="Times New Roman" w:eastAsia="Times New Roman" w:hAnsi="Times New Roman" w:cs="Times New Roman"/>
          <w:color w:val="242424"/>
          <w:sz w:val="23"/>
          <w:szCs w:val="23"/>
          <w:shd w:val="clear" w:color="auto" w:fill="FFFFFF"/>
        </w:rPr>
        <w:t xml:space="preserve">2-26-3), located in Neshoba County, Mississippi, through Southern </w:t>
      </w:r>
      <w:proofErr w:type="spellStart"/>
      <w:r w:rsidRPr="008A574B">
        <w:rPr>
          <w:rFonts w:ascii="Times New Roman" w:eastAsia="Times New Roman" w:hAnsi="Times New Roman" w:cs="Times New Roman"/>
          <w:color w:val="242424"/>
          <w:sz w:val="23"/>
          <w:szCs w:val="23"/>
          <w:shd w:val="clear" w:color="auto" w:fill="FFFFFF"/>
        </w:rPr>
        <w:t>AgCredit</w:t>
      </w:r>
      <w:proofErr w:type="spellEnd"/>
      <w:r w:rsidRPr="008A574B">
        <w:rPr>
          <w:rFonts w:ascii="Times New Roman" w:eastAsia="Times New Roman" w:hAnsi="Times New Roman" w:cs="Times New Roman"/>
          <w:color w:val="242424"/>
          <w:sz w:val="23"/>
          <w:szCs w:val="23"/>
          <w:shd w:val="clear" w:color="auto" w:fill="FFFFFF"/>
        </w:rPr>
        <w:t xml:space="preserve">, </w:t>
      </w:r>
      <w:r w:rsidR="00F22996" w:rsidRPr="008A574B">
        <w:rPr>
          <w:rFonts w:ascii="Times New Roman" w:eastAsia="Times New Roman" w:hAnsi="Times New Roman" w:cs="Times New Roman"/>
          <w:color w:val="242424"/>
          <w:sz w:val="23"/>
          <w:szCs w:val="23"/>
          <w:shd w:val="clear" w:color="auto" w:fill="FFFFFF"/>
        </w:rPr>
        <w:t>ACA in</w:t>
      </w:r>
      <w:r w:rsidRPr="008A574B">
        <w:rPr>
          <w:rFonts w:ascii="Times New Roman" w:eastAsia="Times New Roman" w:hAnsi="Times New Roman" w:cs="Times New Roman"/>
          <w:color w:val="242424"/>
          <w:sz w:val="23"/>
          <w:szCs w:val="23"/>
          <w:shd w:val="clear" w:color="auto" w:fill="FFFFFF"/>
        </w:rPr>
        <w:t xml:space="preserve"> an amount not to exceed nine hundred fifty thousand dollars ($950,000.00)</w:t>
      </w:r>
    </w:p>
    <w:p w14:paraId="1938CFFE" w14:textId="77777777" w:rsidR="00F22996" w:rsidRPr="00F22996" w:rsidRDefault="00F22996" w:rsidP="00F22996">
      <w:pPr>
        <w:pStyle w:val="ListParagraph"/>
        <w:spacing w:after="0" w:line="240" w:lineRule="auto"/>
        <w:ind w:left="1080"/>
        <w:jc w:val="both"/>
        <w:rPr>
          <w:rFonts w:ascii="Times New Roman" w:eastAsia="Times New Roman" w:hAnsi="Times New Roman" w:cs="Times New Roman"/>
          <w:color w:val="242424"/>
          <w:sz w:val="23"/>
          <w:szCs w:val="23"/>
        </w:rPr>
      </w:pPr>
    </w:p>
    <w:p w14:paraId="5FA173E5" w14:textId="73916764" w:rsidR="00A46438" w:rsidRPr="00F22996" w:rsidRDefault="00A46438" w:rsidP="00F22996">
      <w:pPr>
        <w:pStyle w:val="ListParagraph"/>
        <w:numPr>
          <w:ilvl w:val="0"/>
          <w:numId w:val="4"/>
        </w:numPr>
        <w:spacing w:after="0" w:line="240" w:lineRule="auto"/>
        <w:jc w:val="both"/>
        <w:rPr>
          <w:rFonts w:ascii="Times New Roman" w:eastAsia="Times New Roman" w:hAnsi="Times New Roman" w:cs="Times New Roman"/>
          <w:color w:val="242424"/>
          <w:sz w:val="23"/>
          <w:szCs w:val="23"/>
        </w:rPr>
      </w:pPr>
      <w:r w:rsidRPr="00F22996">
        <w:rPr>
          <w:rFonts w:ascii="Times New Roman" w:eastAsia="Times New Roman" w:hAnsi="Times New Roman" w:cs="Times New Roman"/>
          <w:color w:val="242424"/>
          <w:sz w:val="23"/>
          <w:szCs w:val="23"/>
          <w:shd w:val="clear" w:color="auto" w:fill="FFFFFF"/>
        </w:rPr>
        <w:t xml:space="preserve">Consideration of approval of documents for the Small Business Loan Guaranty Program for benefit of Cornerstone Investments MS, LLC (SBG2-25-14), located in Tupelo, Lee County, Mississippi, through </w:t>
      </w:r>
      <w:proofErr w:type="spellStart"/>
      <w:r w:rsidRPr="00F22996">
        <w:rPr>
          <w:rFonts w:ascii="Times New Roman" w:eastAsia="Times New Roman" w:hAnsi="Times New Roman" w:cs="Times New Roman"/>
          <w:color w:val="242424"/>
          <w:sz w:val="23"/>
          <w:szCs w:val="23"/>
          <w:shd w:val="clear" w:color="auto" w:fill="FFFFFF"/>
        </w:rPr>
        <w:t>Bankplus</w:t>
      </w:r>
      <w:proofErr w:type="spellEnd"/>
      <w:r w:rsidRPr="00F22996">
        <w:rPr>
          <w:rFonts w:ascii="Times New Roman" w:eastAsia="Times New Roman" w:hAnsi="Times New Roman" w:cs="Times New Roman"/>
          <w:color w:val="242424"/>
          <w:sz w:val="23"/>
          <w:szCs w:val="23"/>
          <w:shd w:val="clear" w:color="auto" w:fill="FFFFFF"/>
        </w:rPr>
        <w:t xml:space="preserve">, in an amount not to exceed </w:t>
      </w:r>
      <w:r w:rsidR="004A3928" w:rsidRPr="00F22996">
        <w:rPr>
          <w:rFonts w:ascii="Times New Roman" w:eastAsia="Times New Roman" w:hAnsi="Times New Roman" w:cs="Times New Roman"/>
          <w:color w:val="0A0A0A"/>
          <w:kern w:val="0"/>
          <w14:ligatures w14:val="none"/>
        </w:rPr>
        <w:t>Five hundred twenty-six thousand, one hundred eighty-two dollars and zero cents</w:t>
      </w:r>
      <w:r w:rsidR="00F22996">
        <w:rPr>
          <w:rFonts w:ascii="Roboto" w:eastAsia="Times New Roman" w:hAnsi="Roboto" w:cs="Times New Roman"/>
          <w:b/>
          <w:bCs/>
          <w:color w:val="0A0A0A"/>
          <w:kern w:val="0"/>
          <w14:ligatures w14:val="none"/>
        </w:rPr>
        <w:t xml:space="preserve"> </w:t>
      </w:r>
      <w:r w:rsidRPr="00F22996">
        <w:rPr>
          <w:rFonts w:ascii="Times New Roman" w:eastAsia="Times New Roman" w:hAnsi="Times New Roman" w:cs="Times New Roman"/>
          <w:color w:val="242424"/>
          <w:sz w:val="23"/>
          <w:szCs w:val="23"/>
          <w:shd w:val="clear" w:color="auto" w:fill="FFFFFF"/>
        </w:rPr>
        <w:t>($526,182.00).</w:t>
      </w:r>
      <w:r w:rsidR="00D30FC9" w:rsidRPr="00F22996">
        <w:rPr>
          <w:rFonts w:ascii="Times New Roman" w:eastAsia="Times New Roman" w:hAnsi="Times New Roman" w:cs="Times New Roman"/>
          <w:color w:val="242424"/>
          <w:sz w:val="23"/>
          <w:szCs w:val="23"/>
          <w:shd w:val="clear" w:color="auto" w:fill="FFFFFF"/>
        </w:rPr>
        <w:t xml:space="preserve"> </w:t>
      </w:r>
    </w:p>
    <w:p w14:paraId="1B355F52" w14:textId="77777777" w:rsidR="00A46438" w:rsidRPr="008A574B" w:rsidRDefault="00A46438" w:rsidP="00A25A33">
      <w:pPr>
        <w:pStyle w:val="ListParagraph"/>
        <w:rPr>
          <w:rFonts w:ascii="Times New Roman" w:eastAsia="Times New Roman" w:hAnsi="Times New Roman" w:cs="Times New Roman"/>
          <w:color w:val="242424"/>
          <w:sz w:val="23"/>
          <w:szCs w:val="23"/>
        </w:rPr>
      </w:pPr>
    </w:p>
    <w:p w14:paraId="6696EF98" w14:textId="5BE2F8ED" w:rsidR="00F04A37" w:rsidRPr="008A574B" w:rsidRDefault="00A25A33" w:rsidP="00A25A33">
      <w:pPr>
        <w:pStyle w:val="ListParagraph"/>
        <w:numPr>
          <w:ilvl w:val="0"/>
          <w:numId w:val="4"/>
        </w:numPr>
        <w:rPr>
          <w:rFonts w:ascii="Times New Roman" w:eastAsia="Times New Roman" w:hAnsi="Times New Roman" w:cs="Times New Roman"/>
          <w:color w:val="000000"/>
          <w:sz w:val="23"/>
          <w:szCs w:val="23"/>
        </w:rPr>
      </w:pPr>
      <w:r w:rsidRPr="008A574B">
        <w:rPr>
          <w:rFonts w:ascii="Times New Roman" w:eastAsia="Times New Roman" w:hAnsi="Times New Roman" w:cs="Times New Roman"/>
          <w:color w:val="000000"/>
          <w:sz w:val="23"/>
          <w:szCs w:val="23"/>
        </w:rPr>
        <w:t xml:space="preserve">Consideration of approval of an ACE Fund Amended and Restated Grant Agreement (AC-302) in an amount not to exceed three hundred thousand ($300,000) to Menasha Packaging Company, LLC to assist with site development costs at its Pelahatchie, Rankin County, Mississippi facility. This amended agreement extends the disbursement deadline from June 13, </w:t>
      </w:r>
      <w:r w:rsidR="000A28EE" w:rsidRPr="008A574B">
        <w:rPr>
          <w:rFonts w:ascii="Times New Roman" w:eastAsia="Times New Roman" w:hAnsi="Times New Roman" w:cs="Times New Roman"/>
          <w:color w:val="000000"/>
          <w:sz w:val="23"/>
          <w:szCs w:val="23"/>
        </w:rPr>
        <w:t>2025,</w:t>
      </w:r>
      <w:r w:rsidRPr="008A574B">
        <w:rPr>
          <w:rFonts w:ascii="Times New Roman" w:eastAsia="Times New Roman" w:hAnsi="Times New Roman" w:cs="Times New Roman"/>
          <w:color w:val="000000"/>
          <w:sz w:val="23"/>
          <w:szCs w:val="23"/>
        </w:rPr>
        <w:t xml:space="preserve"> until June 13, 2026.</w:t>
      </w:r>
      <w:r w:rsidR="00D30FC9" w:rsidRPr="008A574B">
        <w:rPr>
          <w:rFonts w:ascii="Times New Roman" w:eastAsia="Times New Roman" w:hAnsi="Times New Roman" w:cs="Times New Roman"/>
          <w:color w:val="000000"/>
          <w:sz w:val="23"/>
          <w:szCs w:val="23"/>
        </w:rPr>
        <w:t xml:space="preserve"> </w:t>
      </w:r>
    </w:p>
    <w:p w14:paraId="6E4ACC00" w14:textId="77777777" w:rsidR="008778A8" w:rsidRPr="008A574B" w:rsidRDefault="008778A8" w:rsidP="008778A8">
      <w:pPr>
        <w:pStyle w:val="ListParagraph"/>
        <w:rPr>
          <w:rFonts w:ascii="Times New Roman" w:eastAsia="Times New Roman" w:hAnsi="Times New Roman" w:cs="Times New Roman"/>
          <w:color w:val="000000"/>
          <w:sz w:val="23"/>
          <w:szCs w:val="23"/>
        </w:rPr>
      </w:pPr>
    </w:p>
    <w:p w14:paraId="0717E693" w14:textId="26B6D692" w:rsidR="008778A8" w:rsidRPr="008A574B" w:rsidRDefault="008778A8" w:rsidP="008778A8">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Consideration of final approval of Agreement to Pay a Fee in Lieu of Ad Valorem Taxes between Rankin County, Mississippi, acting by and through its Board of Supervisors, the City of Flowood, Mississippi, acting by and through its Mayor and Board of Alderman, the Tax Assessor of Rankin County, the Tax Collector of Rankin County, and Encompass Health Rehabilitation Hospital of Flowood, LLC, pursuant to Miss. Code Ann. § 27-31-104(3) (1972</w:t>
      </w:r>
      <w:r w:rsidR="000A28EE">
        <w:rPr>
          <w:rFonts w:ascii="Times New Roman" w:hAnsi="Times New Roman" w:cs="Times New Roman"/>
          <w:sz w:val="23"/>
          <w:szCs w:val="23"/>
        </w:rPr>
        <w:t>)</w:t>
      </w:r>
      <w:r w:rsidRPr="008A574B">
        <w:rPr>
          <w:rFonts w:ascii="Times New Roman" w:hAnsi="Times New Roman" w:cs="Times New Roman"/>
          <w:sz w:val="23"/>
          <w:szCs w:val="23"/>
        </w:rPr>
        <w:t>, as amended</w:t>
      </w:r>
      <w:r w:rsidR="00367F78">
        <w:rPr>
          <w:rFonts w:ascii="Times New Roman" w:hAnsi="Times New Roman" w:cs="Times New Roman"/>
          <w:sz w:val="23"/>
          <w:szCs w:val="23"/>
        </w:rPr>
        <w:t>.</w:t>
      </w:r>
    </w:p>
    <w:p w14:paraId="7685A472" w14:textId="77777777" w:rsidR="001E52D4" w:rsidRPr="008A574B" w:rsidRDefault="001E52D4" w:rsidP="001E52D4">
      <w:pPr>
        <w:rPr>
          <w:rFonts w:ascii="Times New Roman" w:hAnsi="Times New Roman" w:cs="Times New Roman"/>
          <w:sz w:val="23"/>
          <w:szCs w:val="23"/>
        </w:rPr>
      </w:pPr>
    </w:p>
    <w:p w14:paraId="5EB800B6" w14:textId="474D3C1B" w:rsidR="001E52D4" w:rsidRPr="008A574B" w:rsidRDefault="001E52D4" w:rsidP="008778A8">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 xml:space="preserve">Approval of an updated Signature Authority Assignment memo. </w:t>
      </w:r>
    </w:p>
    <w:p w14:paraId="0F8E1283" w14:textId="77777777" w:rsidR="002C74FB" w:rsidRPr="008A574B" w:rsidRDefault="002C74FB" w:rsidP="002C74FB">
      <w:pPr>
        <w:pStyle w:val="ListParagraph"/>
        <w:rPr>
          <w:rFonts w:ascii="Times New Roman" w:hAnsi="Times New Roman" w:cs="Times New Roman"/>
          <w:sz w:val="23"/>
          <w:szCs w:val="23"/>
        </w:rPr>
      </w:pPr>
    </w:p>
    <w:p w14:paraId="2F0F9EDF" w14:textId="37F19B51" w:rsidR="00A25CB2" w:rsidRDefault="00D206FA" w:rsidP="00A25CB2">
      <w:pPr>
        <w:pStyle w:val="ListParagraph"/>
        <w:numPr>
          <w:ilvl w:val="0"/>
          <w:numId w:val="4"/>
        </w:numPr>
        <w:spacing w:after="0" w:line="276" w:lineRule="auto"/>
        <w:rPr>
          <w:rFonts w:ascii="Times New Roman" w:eastAsia="Times New Roman" w:hAnsi="Times New Roman" w:cs="Times New Roman"/>
          <w:sz w:val="23"/>
          <w:szCs w:val="23"/>
        </w:rPr>
      </w:pPr>
      <w:r w:rsidRPr="008A574B">
        <w:rPr>
          <w:rFonts w:ascii="Times New Roman" w:eastAsia="Times New Roman" w:hAnsi="Times New Roman" w:cs="Times New Roman"/>
          <w:sz w:val="23"/>
          <w:szCs w:val="23"/>
        </w:rPr>
        <w:t>Consideration of approval of a Mississippi Forestry Facility Grant agreement (MFFG-001) in an amount not to exceed Two Million Nine Hundred Fifty Thousand Five Hundred Ninety-Eight Dollars ($2,950,598.00) to the Choctaw County Board of Supervisors to construct a publicly owned industrial access road to alleviate traffic congestion created by the operation expansion of Southeastern Timber Products.</w:t>
      </w:r>
      <w:r w:rsidR="00D30FC9" w:rsidRPr="008A574B">
        <w:rPr>
          <w:rFonts w:ascii="Times New Roman" w:eastAsia="Times New Roman" w:hAnsi="Times New Roman" w:cs="Times New Roman"/>
          <w:sz w:val="23"/>
          <w:szCs w:val="23"/>
        </w:rPr>
        <w:t xml:space="preserve"> </w:t>
      </w:r>
    </w:p>
    <w:p w14:paraId="21D56283" w14:textId="77777777" w:rsidR="00B8551D" w:rsidRPr="008A574B" w:rsidRDefault="00B8551D" w:rsidP="00B8551D">
      <w:pPr>
        <w:pStyle w:val="ListParagraph"/>
        <w:spacing w:after="0" w:line="276" w:lineRule="auto"/>
        <w:ind w:left="1080"/>
        <w:rPr>
          <w:rFonts w:ascii="Times New Roman" w:eastAsia="Times New Roman" w:hAnsi="Times New Roman" w:cs="Times New Roman"/>
          <w:sz w:val="23"/>
          <w:szCs w:val="23"/>
        </w:rPr>
      </w:pPr>
    </w:p>
    <w:p w14:paraId="4F60604A" w14:textId="24D8A29B" w:rsidR="00FE710A" w:rsidRPr="008A574B" w:rsidRDefault="00D30FC9" w:rsidP="00FE710A">
      <w:pPr>
        <w:numPr>
          <w:ilvl w:val="0"/>
          <w:numId w:val="4"/>
        </w:numPr>
        <w:spacing w:after="0" w:line="240" w:lineRule="auto"/>
        <w:rPr>
          <w:rFonts w:ascii="Times New Roman" w:eastAsia="Times New Roman" w:hAnsi="Times New Roman" w:cs="Times New Roman"/>
          <w:sz w:val="23"/>
          <w:szCs w:val="23"/>
        </w:rPr>
      </w:pPr>
      <w:r w:rsidRPr="008A574B">
        <w:rPr>
          <w:rFonts w:ascii="Times New Roman" w:hAnsi="Times New Roman" w:cs="Times New Roman"/>
          <w:color w:val="000000"/>
          <w:sz w:val="23"/>
          <w:szCs w:val="23"/>
        </w:rPr>
        <w:t xml:space="preserve">Consideration of approval of a Volume Cap allocation for Multifamily Housing Revenue Bonds to Mississippi Business Finance </w:t>
      </w:r>
      <w:proofErr w:type="gramStart"/>
      <w:r w:rsidRPr="008A574B">
        <w:rPr>
          <w:rFonts w:ascii="Times New Roman" w:hAnsi="Times New Roman" w:cs="Times New Roman"/>
          <w:color w:val="000000"/>
          <w:sz w:val="23"/>
          <w:szCs w:val="23"/>
        </w:rPr>
        <w:t>Corporation (#</w:t>
      </w:r>
      <w:proofErr w:type="gramEnd"/>
      <w:r w:rsidRPr="008A574B">
        <w:rPr>
          <w:rFonts w:ascii="Times New Roman" w:hAnsi="Times New Roman" w:cs="Times New Roman"/>
          <w:color w:val="000000"/>
          <w:sz w:val="23"/>
          <w:szCs w:val="23"/>
        </w:rPr>
        <w:t xml:space="preserve">26-01) for the Terrace Gardens Project, located in Leflore County, Mississippi, in an amount not to exceed seven million dollars ($7,000,000.00). </w:t>
      </w:r>
    </w:p>
    <w:p w14:paraId="1CCD8AE9" w14:textId="77777777" w:rsidR="00FE710A" w:rsidRPr="008A574B" w:rsidRDefault="00FE710A" w:rsidP="00FE710A">
      <w:pPr>
        <w:spacing w:after="0" w:line="240" w:lineRule="auto"/>
        <w:ind w:left="1080"/>
        <w:rPr>
          <w:rFonts w:ascii="Times New Roman" w:eastAsia="Times New Roman" w:hAnsi="Times New Roman" w:cs="Times New Roman"/>
          <w:sz w:val="23"/>
          <w:szCs w:val="23"/>
        </w:rPr>
      </w:pPr>
    </w:p>
    <w:p w14:paraId="183BBEE9" w14:textId="514CC084" w:rsidR="00455CFB" w:rsidRPr="008A574B" w:rsidRDefault="00455CFB" w:rsidP="00FE710A">
      <w:pPr>
        <w:numPr>
          <w:ilvl w:val="0"/>
          <w:numId w:val="4"/>
        </w:numPr>
        <w:spacing w:after="0" w:line="240" w:lineRule="auto"/>
        <w:rPr>
          <w:rFonts w:ascii="Times New Roman" w:eastAsia="Times New Roman" w:hAnsi="Times New Roman" w:cs="Times New Roman"/>
          <w:sz w:val="23"/>
          <w:szCs w:val="23"/>
        </w:rPr>
      </w:pPr>
      <w:r w:rsidRPr="008A574B">
        <w:rPr>
          <w:rFonts w:ascii="Times New Roman" w:hAnsi="Times New Roman" w:cs="Times New Roman"/>
          <w:sz w:val="23"/>
          <w:szCs w:val="23"/>
        </w:rPr>
        <w:t xml:space="preserve">Consideration of approval and issuance of a Mississippi Flexible Tax Incentive Certificate (MFLEX-116) to </w:t>
      </w:r>
      <w:proofErr w:type="spellStart"/>
      <w:r w:rsidRPr="008A574B">
        <w:rPr>
          <w:rFonts w:ascii="Times New Roman" w:hAnsi="Times New Roman" w:cs="Times New Roman"/>
          <w:sz w:val="23"/>
          <w:szCs w:val="23"/>
        </w:rPr>
        <w:t>Griesson</w:t>
      </w:r>
      <w:proofErr w:type="spellEnd"/>
      <w:r w:rsidRPr="008A574B">
        <w:rPr>
          <w:rFonts w:ascii="Times New Roman" w:hAnsi="Times New Roman" w:cs="Times New Roman"/>
          <w:sz w:val="23"/>
          <w:szCs w:val="23"/>
        </w:rPr>
        <w:t xml:space="preserve"> USA Corporation.</w:t>
      </w:r>
      <w:r w:rsidR="00BB1D09" w:rsidRPr="008A574B">
        <w:rPr>
          <w:rFonts w:ascii="Times New Roman" w:hAnsi="Times New Roman" w:cs="Times New Roman"/>
          <w:sz w:val="23"/>
          <w:szCs w:val="23"/>
        </w:rPr>
        <w:t xml:space="preserve"> </w:t>
      </w:r>
    </w:p>
    <w:p w14:paraId="73A0ACAB" w14:textId="77777777" w:rsidR="00455CFB" w:rsidRPr="008A574B" w:rsidRDefault="00455CFB" w:rsidP="00455CFB">
      <w:pPr>
        <w:pStyle w:val="ListParagraph"/>
        <w:ind w:left="1080"/>
        <w:rPr>
          <w:rFonts w:ascii="Times New Roman" w:hAnsi="Times New Roman" w:cs="Times New Roman"/>
          <w:sz w:val="23"/>
          <w:szCs w:val="23"/>
        </w:rPr>
      </w:pPr>
    </w:p>
    <w:p w14:paraId="760D16A0" w14:textId="027E5C38" w:rsidR="00455CFB" w:rsidRPr="008A574B" w:rsidRDefault="00455CFB" w:rsidP="00455CFB">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Consideration of approval and issuance of a Mississippi Flexible Tax Incentive Certificate amendment (MFLEX-039) to Menasha Packaging Company LLC.</w:t>
      </w:r>
      <w:r w:rsidR="00BB1D09" w:rsidRPr="008A574B">
        <w:rPr>
          <w:rFonts w:ascii="Times New Roman" w:hAnsi="Times New Roman" w:cs="Times New Roman"/>
          <w:sz w:val="23"/>
          <w:szCs w:val="23"/>
        </w:rPr>
        <w:t xml:space="preserve"> </w:t>
      </w:r>
    </w:p>
    <w:p w14:paraId="3811814C" w14:textId="77777777" w:rsidR="00455CFB" w:rsidRPr="008A574B" w:rsidRDefault="00455CFB" w:rsidP="00455CFB">
      <w:pPr>
        <w:pStyle w:val="ListParagraph"/>
        <w:ind w:left="1080"/>
        <w:rPr>
          <w:rFonts w:ascii="Times New Roman" w:hAnsi="Times New Roman" w:cs="Times New Roman"/>
          <w:sz w:val="23"/>
          <w:szCs w:val="23"/>
        </w:rPr>
      </w:pPr>
    </w:p>
    <w:p w14:paraId="129A1BA6" w14:textId="1F725D7D" w:rsidR="00455CFB" w:rsidRPr="008A574B" w:rsidRDefault="00455CFB" w:rsidP="00455CFB">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Consideration of approval and issuance of a Mississippi Flexible Tax Incentive Certificate amendment (MFLEX-083) to JB Hunt Transport, Inc.</w:t>
      </w:r>
      <w:r w:rsidR="00BB1D09" w:rsidRPr="008A574B">
        <w:rPr>
          <w:rFonts w:ascii="Times New Roman" w:hAnsi="Times New Roman" w:cs="Times New Roman"/>
          <w:sz w:val="23"/>
          <w:szCs w:val="23"/>
        </w:rPr>
        <w:t xml:space="preserve"> </w:t>
      </w:r>
    </w:p>
    <w:p w14:paraId="158DD66C" w14:textId="77777777" w:rsidR="00455CFB" w:rsidRPr="008A574B" w:rsidRDefault="00455CFB" w:rsidP="00455CFB">
      <w:pPr>
        <w:pStyle w:val="ListParagraph"/>
        <w:ind w:left="1080"/>
        <w:rPr>
          <w:rFonts w:ascii="Times New Roman" w:hAnsi="Times New Roman" w:cs="Times New Roman"/>
          <w:sz w:val="23"/>
          <w:szCs w:val="23"/>
        </w:rPr>
      </w:pPr>
    </w:p>
    <w:p w14:paraId="7D679B16" w14:textId="03010128" w:rsidR="00455CFB" w:rsidRPr="008A574B" w:rsidRDefault="00455CFB" w:rsidP="00455CFB">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Consideration of approval and issuance of a Mississippi Flexible Tax Incentive Certificate amendment (MFLEX-108) to Ayrshire Electronics of Mississippi LLC</w:t>
      </w:r>
      <w:r w:rsidR="00C80E5A" w:rsidRPr="008A574B">
        <w:rPr>
          <w:rFonts w:ascii="Times New Roman" w:hAnsi="Times New Roman" w:cs="Times New Roman"/>
          <w:sz w:val="23"/>
          <w:szCs w:val="23"/>
        </w:rPr>
        <w:t xml:space="preserve">. </w:t>
      </w:r>
    </w:p>
    <w:p w14:paraId="11FFB954" w14:textId="77777777" w:rsidR="002D7D56" w:rsidRPr="008A574B" w:rsidRDefault="002D7D56" w:rsidP="00455CFB">
      <w:pPr>
        <w:pStyle w:val="ListParagraph"/>
        <w:ind w:left="1080"/>
        <w:rPr>
          <w:rFonts w:ascii="Times New Roman" w:hAnsi="Times New Roman" w:cs="Times New Roman"/>
          <w:sz w:val="23"/>
          <w:szCs w:val="23"/>
        </w:rPr>
      </w:pPr>
    </w:p>
    <w:p w14:paraId="5523776F" w14:textId="110B8F3C" w:rsidR="00536C9E" w:rsidRPr="008A574B" w:rsidRDefault="00455CFB" w:rsidP="00536C9E">
      <w:pPr>
        <w:pStyle w:val="ListParagraph"/>
        <w:numPr>
          <w:ilvl w:val="0"/>
          <w:numId w:val="4"/>
        </w:numPr>
        <w:rPr>
          <w:sz w:val="23"/>
          <w:szCs w:val="23"/>
        </w:rPr>
      </w:pPr>
      <w:r w:rsidRPr="008A574B">
        <w:rPr>
          <w:rFonts w:ascii="Times New Roman" w:hAnsi="Times New Roman" w:cs="Times New Roman"/>
          <w:sz w:val="23"/>
          <w:szCs w:val="23"/>
        </w:rPr>
        <w:t>Consideration of approval for a Mississippi Flexible Tax Incentive Agreement (MFLEX-109) between the Mississippi Development Authority and Lockers Manufacturing LLC</w:t>
      </w:r>
      <w:r w:rsidRPr="008A574B">
        <w:rPr>
          <w:sz w:val="23"/>
          <w:szCs w:val="23"/>
        </w:rPr>
        <w:t>.</w:t>
      </w:r>
      <w:r w:rsidR="00C80E5A" w:rsidRPr="008A574B">
        <w:rPr>
          <w:sz w:val="23"/>
          <w:szCs w:val="23"/>
        </w:rPr>
        <w:t xml:space="preserve"> </w:t>
      </w:r>
    </w:p>
    <w:p w14:paraId="3424F302" w14:textId="77777777" w:rsidR="002D7D56" w:rsidRPr="008A574B" w:rsidRDefault="002D7D56" w:rsidP="002D7D56">
      <w:pPr>
        <w:pStyle w:val="ListParagraph"/>
        <w:ind w:left="1080"/>
        <w:rPr>
          <w:sz w:val="23"/>
          <w:szCs w:val="23"/>
        </w:rPr>
      </w:pPr>
    </w:p>
    <w:p w14:paraId="78C43266" w14:textId="727B38DC" w:rsidR="00536C9E" w:rsidRPr="008A574B" w:rsidRDefault="00536C9E" w:rsidP="00536C9E">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Consideration of approval of a Site Development Grant agreement (SDG-S-024) in the amount of three hundred forty-six thousand eight hundred seventy-five dollars ($346,875.00) to the Marshall County Industrial Development Authority to assist with site improvements at the Springs BNSF Certified Site at the Springs Industrial Park in Marshall County, Mississippi.</w:t>
      </w:r>
      <w:r w:rsidR="00017477" w:rsidRPr="008A574B">
        <w:rPr>
          <w:rFonts w:ascii="Times New Roman" w:hAnsi="Times New Roman" w:cs="Times New Roman"/>
          <w:sz w:val="23"/>
          <w:szCs w:val="23"/>
        </w:rPr>
        <w:t xml:space="preserve"> </w:t>
      </w:r>
    </w:p>
    <w:p w14:paraId="19CE7249" w14:textId="77777777" w:rsidR="00536C9E" w:rsidRPr="008A574B" w:rsidRDefault="00536C9E" w:rsidP="00536C9E">
      <w:pPr>
        <w:pStyle w:val="ListParagraph"/>
        <w:ind w:left="1080"/>
        <w:rPr>
          <w:rFonts w:ascii="Times New Roman" w:hAnsi="Times New Roman" w:cs="Times New Roman"/>
          <w:sz w:val="23"/>
          <w:szCs w:val="23"/>
        </w:rPr>
      </w:pPr>
    </w:p>
    <w:p w14:paraId="58DFD9CF" w14:textId="54FCD69E" w:rsidR="00161D29" w:rsidRDefault="00536C9E" w:rsidP="00B8551D">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 xml:space="preserve">Consideration of approval of a Site Development Grant agreement (SDG-P-047) in the amount of twenty-seven thousand one hundred dollars ($27,100.00) to the Hinds County Economic Development Authority to assist with site due diligence at the </w:t>
      </w:r>
      <w:proofErr w:type="spellStart"/>
      <w:r w:rsidRPr="008A574B">
        <w:rPr>
          <w:rFonts w:ascii="Times New Roman" w:hAnsi="Times New Roman" w:cs="Times New Roman"/>
          <w:sz w:val="23"/>
          <w:szCs w:val="23"/>
        </w:rPr>
        <w:t>Wynndale</w:t>
      </w:r>
      <w:proofErr w:type="spellEnd"/>
      <w:r w:rsidRPr="008A574B">
        <w:rPr>
          <w:rFonts w:ascii="Times New Roman" w:hAnsi="Times New Roman" w:cs="Times New Roman"/>
          <w:sz w:val="23"/>
          <w:szCs w:val="23"/>
        </w:rPr>
        <w:t xml:space="preserve"> Industrial Park in Hinds County, Mississippi.</w:t>
      </w:r>
      <w:r w:rsidR="00017477" w:rsidRPr="008A574B">
        <w:rPr>
          <w:rFonts w:ascii="Times New Roman" w:hAnsi="Times New Roman" w:cs="Times New Roman"/>
          <w:sz w:val="23"/>
          <w:szCs w:val="23"/>
        </w:rPr>
        <w:t xml:space="preserve"> </w:t>
      </w:r>
    </w:p>
    <w:p w14:paraId="6ED817C2" w14:textId="77777777" w:rsidR="00161D29" w:rsidRDefault="00161D29" w:rsidP="00161D29">
      <w:pPr>
        <w:rPr>
          <w:rFonts w:ascii="Times New Roman" w:hAnsi="Times New Roman" w:cs="Times New Roman"/>
          <w:sz w:val="23"/>
          <w:szCs w:val="23"/>
        </w:rPr>
      </w:pPr>
    </w:p>
    <w:p w14:paraId="51ECED62" w14:textId="77777777" w:rsidR="005D3254" w:rsidRDefault="005D3254" w:rsidP="00161D29">
      <w:pPr>
        <w:rPr>
          <w:rFonts w:ascii="Times New Roman" w:hAnsi="Times New Roman" w:cs="Times New Roman"/>
          <w:sz w:val="23"/>
          <w:szCs w:val="23"/>
        </w:rPr>
      </w:pPr>
    </w:p>
    <w:p w14:paraId="4BA2E7B7" w14:textId="77777777" w:rsidR="005D3254" w:rsidRPr="00161D29" w:rsidRDefault="005D3254" w:rsidP="00161D29">
      <w:pPr>
        <w:rPr>
          <w:rFonts w:ascii="Times New Roman" w:hAnsi="Times New Roman" w:cs="Times New Roman"/>
          <w:sz w:val="23"/>
          <w:szCs w:val="23"/>
        </w:rPr>
      </w:pPr>
    </w:p>
    <w:p w14:paraId="6A53CD08" w14:textId="107CE0C7" w:rsidR="00536C9E" w:rsidRPr="00161D29" w:rsidRDefault="00536C9E" w:rsidP="00B8551D">
      <w:pPr>
        <w:pStyle w:val="ListParagraph"/>
        <w:numPr>
          <w:ilvl w:val="0"/>
          <w:numId w:val="4"/>
        </w:numPr>
        <w:rPr>
          <w:rFonts w:ascii="Times New Roman" w:hAnsi="Times New Roman" w:cs="Times New Roman"/>
          <w:sz w:val="23"/>
          <w:szCs w:val="23"/>
        </w:rPr>
      </w:pPr>
      <w:r w:rsidRPr="00161D29">
        <w:rPr>
          <w:rFonts w:ascii="Times New Roman" w:hAnsi="Times New Roman" w:cs="Times New Roman"/>
          <w:sz w:val="23"/>
          <w:szCs w:val="23"/>
        </w:rPr>
        <w:t>Consideration of approval of a Site Development Grant (SDG-S-046) in the amount of one million three hundred fifty-three thousand seven hundred twelve dollars ($1,353,712.00) to the Hancock County Port and Harbor Commission to assist with site improvements at the Port Bienville Industrial Park – Site #1 in Hancock County, Mississippi.</w:t>
      </w:r>
      <w:r w:rsidR="00017477" w:rsidRPr="00161D29">
        <w:rPr>
          <w:rFonts w:ascii="Times New Roman" w:hAnsi="Times New Roman" w:cs="Times New Roman"/>
          <w:sz w:val="23"/>
          <w:szCs w:val="23"/>
        </w:rPr>
        <w:t xml:space="preserve"> </w:t>
      </w:r>
    </w:p>
    <w:p w14:paraId="2BEDA631" w14:textId="77777777" w:rsidR="00536C9E" w:rsidRPr="008A574B" w:rsidRDefault="00536C9E" w:rsidP="00536C9E">
      <w:pPr>
        <w:pStyle w:val="ListParagraph"/>
        <w:ind w:left="1080"/>
        <w:rPr>
          <w:rFonts w:ascii="Times New Roman" w:hAnsi="Times New Roman" w:cs="Times New Roman"/>
          <w:sz w:val="23"/>
          <w:szCs w:val="23"/>
        </w:rPr>
      </w:pPr>
    </w:p>
    <w:p w14:paraId="570D6A0F" w14:textId="23B770D1" w:rsidR="00536C9E" w:rsidRPr="008A574B" w:rsidRDefault="00536C9E" w:rsidP="00536C9E">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 xml:space="preserve">Consideration of approval of the application of the Board of Directors of the Mississippi Business Finance Corporation for a Certificate of Public Convenience and Necessity (CPCN No. 758-MBFC) for Leaf River Energy Center LLC involving the issuance of Industrial Revenue Bonds in the principal amount not to exceed two hundred million dollars ($200,000,000.00) for the construction and equipping of natural gas storage facilities and related improvements in Jasper and Smith Counties, Mississippi, and consideration of approval of the Bond Purchase Agreement from LR Finance, LLC. </w:t>
      </w:r>
    </w:p>
    <w:p w14:paraId="38AAAD7F" w14:textId="77777777" w:rsidR="00536C9E" w:rsidRPr="008A574B" w:rsidRDefault="00536C9E" w:rsidP="00536C9E">
      <w:pPr>
        <w:pStyle w:val="ListParagraph"/>
        <w:ind w:left="1080"/>
        <w:rPr>
          <w:rFonts w:ascii="Times New Roman" w:hAnsi="Times New Roman" w:cs="Times New Roman"/>
          <w:sz w:val="23"/>
          <w:szCs w:val="23"/>
        </w:rPr>
      </w:pPr>
    </w:p>
    <w:p w14:paraId="261E8F19" w14:textId="78463EFB" w:rsidR="002D7D56" w:rsidRPr="008A574B" w:rsidRDefault="00536C9E" w:rsidP="00524ECF">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 xml:space="preserve">Consideration of approval of </w:t>
      </w:r>
      <w:proofErr w:type="spellStart"/>
      <w:r w:rsidRPr="008A574B">
        <w:rPr>
          <w:rFonts w:ascii="Times New Roman" w:hAnsi="Times New Roman" w:cs="Times New Roman"/>
          <w:sz w:val="23"/>
          <w:szCs w:val="23"/>
        </w:rPr>
        <w:t>Corderill</w:t>
      </w:r>
      <w:proofErr w:type="spellEnd"/>
      <w:r w:rsidRPr="008A574B">
        <w:rPr>
          <w:rFonts w:ascii="Times New Roman" w:hAnsi="Times New Roman" w:cs="Times New Roman"/>
          <w:sz w:val="23"/>
          <w:szCs w:val="23"/>
        </w:rPr>
        <w:t xml:space="preserve"> LLC as a data center enterprise for the Data Center </w:t>
      </w:r>
      <w:proofErr w:type="gramStart"/>
      <w:r w:rsidRPr="008A574B">
        <w:rPr>
          <w:rFonts w:ascii="Times New Roman" w:hAnsi="Times New Roman" w:cs="Times New Roman"/>
          <w:sz w:val="23"/>
          <w:szCs w:val="23"/>
        </w:rPr>
        <w:t>Incentive (#</w:t>
      </w:r>
      <w:proofErr w:type="gramEnd"/>
      <w:r w:rsidRPr="008A574B">
        <w:rPr>
          <w:rFonts w:ascii="Times New Roman" w:hAnsi="Times New Roman" w:cs="Times New Roman"/>
          <w:sz w:val="23"/>
          <w:szCs w:val="23"/>
        </w:rPr>
        <w:t xml:space="preserve">MDA-DC-38-004), pursuant to Section 57-113-21, et seq., Mississippi Code Annotated 1972, as Amended.  The enterprise is to </w:t>
      </w:r>
      <w:proofErr w:type="gramStart"/>
      <w:r w:rsidRPr="008A574B">
        <w:rPr>
          <w:rFonts w:ascii="Times New Roman" w:hAnsi="Times New Roman" w:cs="Times New Roman"/>
          <w:sz w:val="23"/>
          <w:szCs w:val="23"/>
        </w:rPr>
        <w:t>be located in</w:t>
      </w:r>
      <w:proofErr w:type="gramEnd"/>
      <w:r w:rsidRPr="008A574B">
        <w:rPr>
          <w:rFonts w:ascii="Times New Roman" w:hAnsi="Times New Roman" w:cs="Times New Roman"/>
          <w:sz w:val="23"/>
          <w:szCs w:val="23"/>
        </w:rPr>
        <w:t xml:space="preserve"> Lauderdale County, Mississippi.</w:t>
      </w:r>
      <w:r w:rsidR="00234355" w:rsidRPr="008A574B">
        <w:rPr>
          <w:rFonts w:ascii="Times New Roman" w:hAnsi="Times New Roman" w:cs="Times New Roman"/>
          <w:sz w:val="23"/>
          <w:szCs w:val="23"/>
        </w:rPr>
        <w:t xml:space="preserve"> </w:t>
      </w:r>
    </w:p>
    <w:p w14:paraId="5C61CA36" w14:textId="77777777" w:rsidR="00414853" w:rsidRPr="008A574B" w:rsidRDefault="00414853" w:rsidP="00414853">
      <w:pPr>
        <w:pStyle w:val="ListParagraph"/>
        <w:rPr>
          <w:rFonts w:ascii="Times New Roman" w:hAnsi="Times New Roman" w:cs="Times New Roman"/>
          <w:sz w:val="23"/>
          <w:szCs w:val="23"/>
        </w:rPr>
      </w:pPr>
    </w:p>
    <w:p w14:paraId="0EA34555" w14:textId="45A954DE" w:rsidR="002D7D56" w:rsidRPr="008A574B" w:rsidRDefault="00536C9E" w:rsidP="00420A45">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Consideration of approval of a Site Development Grant agreement (SDG-S-045) in the amount of eight million five hundred twenty-eight thousand dollars ($8,528,000.00) to the Marshall County Economic Development District to assist with the acquisition of the Springs Industrial Park in Marshall County, Mississippi.</w:t>
      </w:r>
      <w:r w:rsidR="00234355" w:rsidRPr="008A574B">
        <w:rPr>
          <w:rFonts w:ascii="Times New Roman" w:hAnsi="Times New Roman" w:cs="Times New Roman"/>
          <w:sz w:val="23"/>
          <w:szCs w:val="23"/>
        </w:rPr>
        <w:t xml:space="preserve"> </w:t>
      </w:r>
    </w:p>
    <w:p w14:paraId="6E162770" w14:textId="617910DF" w:rsidR="00856E34" w:rsidRDefault="00A94EEA" w:rsidP="00D87FD5">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rPr>
      </w:pPr>
      <w:r w:rsidRPr="008A574B">
        <w:rPr>
          <w:rFonts w:ascii="Times New Roman" w:eastAsia="Times New Roman" w:hAnsi="Times New Roman" w:cs="Times New Roman"/>
          <w:color w:val="000000"/>
          <w:sz w:val="23"/>
          <w:szCs w:val="23"/>
        </w:rPr>
        <w:t>Consideration of Subaward Grant Agreement with the City of Water Valley</w:t>
      </w:r>
      <w:r w:rsidR="005267BE" w:rsidRPr="008A574B">
        <w:rPr>
          <w:rFonts w:ascii="Times New Roman" w:eastAsia="Times New Roman" w:hAnsi="Times New Roman" w:cs="Times New Roman"/>
          <w:color w:val="000000"/>
          <w:sz w:val="23"/>
          <w:szCs w:val="23"/>
        </w:rPr>
        <w:t xml:space="preserve">.  </w:t>
      </w:r>
      <w:r w:rsidRPr="008A574B">
        <w:rPr>
          <w:rFonts w:ascii="Times New Roman" w:eastAsia="Times New Roman" w:hAnsi="Times New Roman" w:cs="Times New Roman"/>
          <w:color w:val="000000"/>
          <w:sz w:val="23"/>
          <w:szCs w:val="23"/>
        </w:rPr>
        <w:t>The project will involve dismantling and removing the existing 70-year-old 13 kV substation equipment, including its single transformer, grounding transformer, circuit switcher, and voltage regulator. A new 15 kV substation will be constructed on the same site with modern transformers, regulators, and protective equipment to meet current standards.</w:t>
      </w:r>
      <w:r w:rsidR="00234355" w:rsidRPr="008A574B">
        <w:rPr>
          <w:rFonts w:ascii="Times New Roman" w:eastAsia="Times New Roman" w:hAnsi="Times New Roman" w:cs="Times New Roman"/>
          <w:color w:val="000000"/>
          <w:sz w:val="23"/>
          <w:szCs w:val="23"/>
        </w:rPr>
        <w:t xml:space="preserve"> </w:t>
      </w:r>
    </w:p>
    <w:p w14:paraId="4C91FFF5" w14:textId="77777777" w:rsidR="00251682" w:rsidRPr="00D87FD5" w:rsidRDefault="00251682" w:rsidP="00251682">
      <w:pPr>
        <w:spacing w:before="100" w:beforeAutospacing="1" w:after="100" w:afterAutospacing="1" w:line="240" w:lineRule="auto"/>
        <w:ind w:left="1080"/>
        <w:rPr>
          <w:rFonts w:ascii="Times New Roman" w:eastAsia="Times New Roman" w:hAnsi="Times New Roman" w:cs="Times New Roman"/>
          <w:color w:val="000000"/>
          <w:sz w:val="23"/>
          <w:szCs w:val="23"/>
        </w:rPr>
      </w:pPr>
    </w:p>
    <w:p w14:paraId="5AA1455C" w14:textId="7B9D2899" w:rsidR="00CC1829" w:rsidRPr="00CC1829" w:rsidRDefault="00A94EEA" w:rsidP="00CC1829">
      <w:pPr>
        <w:numPr>
          <w:ilvl w:val="0"/>
          <w:numId w:val="4"/>
        </w:numPr>
        <w:spacing w:before="100" w:beforeAutospacing="1" w:after="100" w:afterAutospacing="1" w:line="240" w:lineRule="auto"/>
        <w:rPr>
          <w:rFonts w:ascii="Times New Roman" w:eastAsia="Times New Roman" w:hAnsi="Times New Roman" w:cs="Times New Roman"/>
          <w:color w:val="000000"/>
          <w:sz w:val="23"/>
          <w:szCs w:val="23"/>
        </w:rPr>
      </w:pPr>
      <w:r w:rsidRPr="008A574B">
        <w:rPr>
          <w:rFonts w:ascii="Times New Roman" w:hAnsi="Times New Roman" w:cs="Times New Roman"/>
          <w:sz w:val="23"/>
          <w:szCs w:val="23"/>
        </w:rPr>
        <w:t>Consideration of Subaward Grant Agreement with Kosciusko Water &amp; Ligh</w:t>
      </w:r>
      <w:r w:rsidR="005267BE" w:rsidRPr="008A574B">
        <w:rPr>
          <w:rFonts w:ascii="Times New Roman" w:hAnsi="Times New Roman" w:cs="Times New Roman"/>
          <w:sz w:val="23"/>
          <w:szCs w:val="23"/>
        </w:rPr>
        <w:t>t.</w:t>
      </w:r>
      <w:r w:rsidR="000622A0" w:rsidRPr="008A574B">
        <w:rPr>
          <w:rFonts w:ascii="Times New Roman" w:hAnsi="Times New Roman" w:cs="Times New Roman"/>
          <w:sz w:val="23"/>
          <w:szCs w:val="23"/>
        </w:rPr>
        <w:t xml:space="preserve">  </w:t>
      </w:r>
      <w:r w:rsidRPr="008A574B">
        <w:rPr>
          <w:rFonts w:ascii="Times New Roman" w:hAnsi="Times New Roman" w:cs="Times New Roman"/>
          <w:sz w:val="23"/>
          <w:szCs w:val="23"/>
        </w:rPr>
        <w:t xml:space="preserve">KWL will install 76 steel poles with concrete pads, high-capacity Aluminum Conductor Steel Reinforced (ACSR) conductor, new 15 kV switches, electronic </w:t>
      </w:r>
      <w:r w:rsidR="00D87FD5" w:rsidRPr="008A574B">
        <w:rPr>
          <w:rFonts w:ascii="Times New Roman" w:hAnsi="Times New Roman" w:cs="Times New Roman"/>
          <w:sz w:val="23"/>
          <w:szCs w:val="23"/>
        </w:rPr>
        <w:t>reclosers with</w:t>
      </w:r>
      <w:r w:rsidRPr="008A574B">
        <w:rPr>
          <w:rFonts w:ascii="Times New Roman" w:hAnsi="Times New Roman" w:cs="Times New Roman"/>
          <w:sz w:val="23"/>
          <w:szCs w:val="23"/>
        </w:rPr>
        <w:t xml:space="preserve"> appurtenances, and both fixed and switched capacitor banks along key corridors. Upgrades will take place along SR 35, SR 12, North Natchez Street, North Street, &amp; Adams Street</w:t>
      </w:r>
      <w:r w:rsidR="002D7D56" w:rsidRPr="008A574B">
        <w:rPr>
          <w:rFonts w:ascii="Times New Roman" w:hAnsi="Times New Roman" w:cs="Times New Roman"/>
          <w:sz w:val="23"/>
          <w:szCs w:val="23"/>
        </w:rPr>
        <w:t>.</w:t>
      </w:r>
      <w:r w:rsidR="00234355" w:rsidRPr="008A574B">
        <w:rPr>
          <w:rFonts w:ascii="Times New Roman" w:hAnsi="Times New Roman" w:cs="Times New Roman"/>
          <w:sz w:val="23"/>
          <w:szCs w:val="23"/>
        </w:rPr>
        <w:t xml:space="preserve"> </w:t>
      </w:r>
    </w:p>
    <w:p w14:paraId="14FAD2B5" w14:textId="77777777" w:rsidR="00CC1829" w:rsidRDefault="00CC1829" w:rsidP="00CC1829">
      <w:pPr>
        <w:spacing w:before="100" w:beforeAutospacing="1" w:after="100" w:afterAutospacing="1" w:line="240" w:lineRule="auto"/>
        <w:rPr>
          <w:rFonts w:ascii="Times New Roman" w:hAnsi="Times New Roman" w:cs="Times New Roman"/>
          <w:sz w:val="23"/>
          <w:szCs w:val="23"/>
        </w:rPr>
      </w:pPr>
    </w:p>
    <w:p w14:paraId="374B016C" w14:textId="77777777" w:rsidR="00CC1829" w:rsidRDefault="00CC1829" w:rsidP="00CC1829">
      <w:pPr>
        <w:spacing w:before="100" w:beforeAutospacing="1" w:after="100" w:afterAutospacing="1" w:line="240" w:lineRule="auto"/>
        <w:rPr>
          <w:rFonts w:ascii="Times New Roman" w:hAnsi="Times New Roman" w:cs="Times New Roman"/>
          <w:sz w:val="23"/>
          <w:szCs w:val="23"/>
        </w:rPr>
      </w:pPr>
    </w:p>
    <w:p w14:paraId="4D562FC8" w14:textId="77777777" w:rsidR="00CC1829" w:rsidRDefault="00CC1829" w:rsidP="00CC1829">
      <w:pPr>
        <w:spacing w:before="100" w:beforeAutospacing="1" w:after="100" w:afterAutospacing="1" w:line="240" w:lineRule="auto"/>
        <w:rPr>
          <w:rFonts w:ascii="Times New Roman" w:hAnsi="Times New Roman" w:cs="Times New Roman"/>
          <w:sz w:val="23"/>
          <w:szCs w:val="23"/>
        </w:rPr>
      </w:pPr>
    </w:p>
    <w:p w14:paraId="5F1E2E3B" w14:textId="77777777" w:rsidR="00CC1829" w:rsidRPr="00CC1829" w:rsidRDefault="00CC1829" w:rsidP="00CC1829">
      <w:pPr>
        <w:spacing w:before="100" w:beforeAutospacing="1" w:after="100" w:afterAutospacing="1" w:line="240" w:lineRule="auto"/>
        <w:rPr>
          <w:rFonts w:ascii="Times New Roman" w:eastAsia="Times New Roman" w:hAnsi="Times New Roman" w:cs="Times New Roman"/>
          <w:color w:val="000000"/>
          <w:sz w:val="23"/>
          <w:szCs w:val="23"/>
        </w:rPr>
      </w:pPr>
    </w:p>
    <w:p w14:paraId="43FF0AB2" w14:textId="3E235384" w:rsidR="002D7D56" w:rsidRPr="008A574B" w:rsidRDefault="00A94EEA" w:rsidP="002B75EE">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sz w:val="23"/>
          <w:szCs w:val="23"/>
        </w:rPr>
      </w:pPr>
      <w:r w:rsidRPr="008A574B">
        <w:rPr>
          <w:rFonts w:ascii="Times New Roman" w:hAnsi="Times New Roman" w:cs="Times New Roman"/>
          <w:sz w:val="23"/>
          <w:szCs w:val="23"/>
        </w:rPr>
        <w:t>Consideration of Subaward Grant Agreement with Natchez Trace EPA. NTEPA’s project upgrades its distribution system with modern reclosers, voltage regulators, line sensors, and communications equipment to improve protection, automation, and prepare the utility for full SCADA integration. The deployment includes 83 reclosers across four feeders, three regulator banks, and eight 300</w:t>
      </w:r>
      <w:r w:rsidRPr="008A574B">
        <w:rPr>
          <w:rFonts w:ascii="Times New Roman" w:hAnsi="Times New Roman" w:cs="Times New Roman"/>
          <w:sz w:val="23"/>
          <w:szCs w:val="23"/>
        </w:rPr>
        <w:noBreakHyphen/>
        <w:t>kVA capacitors. Vegetation management will accompany all new device installations.</w:t>
      </w:r>
      <w:r w:rsidR="00234355" w:rsidRPr="008A574B">
        <w:rPr>
          <w:rFonts w:ascii="Times New Roman" w:hAnsi="Times New Roman" w:cs="Times New Roman"/>
          <w:sz w:val="23"/>
          <w:szCs w:val="23"/>
        </w:rPr>
        <w:t xml:space="preserve"> </w:t>
      </w:r>
    </w:p>
    <w:p w14:paraId="4BF0FFE3" w14:textId="77777777" w:rsidR="002B75EE" w:rsidRPr="008A574B" w:rsidRDefault="002B75EE" w:rsidP="002B75EE">
      <w:pPr>
        <w:pStyle w:val="ListParagraph"/>
        <w:spacing w:before="100" w:beforeAutospacing="1" w:after="100" w:afterAutospacing="1" w:line="240" w:lineRule="auto"/>
        <w:ind w:left="1080"/>
        <w:rPr>
          <w:rFonts w:ascii="Times New Roman" w:hAnsi="Times New Roman" w:cs="Times New Roman"/>
          <w:sz w:val="23"/>
          <w:szCs w:val="23"/>
        </w:rPr>
      </w:pPr>
    </w:p>
    <w:p w14:paraId="7C8F8099" w14:textId="0A75E498" w:rsidR="002D7D56" w:rsidRPr="008A574B" w:rsidRDefault="00A94EEA" w:rsidP="002B75EE">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sz w:val="23"/>
          <w:szCs w:val="23"/>
        </w:rPr>
      </w:pPr>
      <w:r w:rsidRPr="008A574B">
        <w:rPr>
          <w:rFonts w:ascii="Times New Roman" w:hAnsi="Times New Roman" w:cs="Times New Roman"/>
          <w:sz w:val="23"/>
          <w:szCs w:val="23"/>
        </w:rPr>
        <w:t>Consideration of Subaward Grant Agreement with the Yazoo City Public Service Commission. PSCYC will add a new 30 MVA transformer at the North Yazoo Substation to serve as the primary voltage step-down device. Its addition will increase system capacity and reduce stress on the Power Plant Substation and its 15 kV switchgear.</w:t>
      </w:r>
      <w:r w:rsidR="00234355" w:rsidRPr="008A574B">
        <w:rPr>
          <w:rFonts w:ascii="Times New Roman" w:hAnsi="Times New Roman" w:cs="Times New Roman"/>
          <w:sz w:val="23"/>
          <w:szCs w:val="23"/>
        </w:rPr>
        <w:t xml:space="preserve"> </w:t>
      </w:r>
    </w:p>
    <w:p w14:paraId="2845785A" w14:textId="77777777" w:rsidR="002D7D56" w:rsidRPr="008A574B" w:rsidRDefault="002D7D56" w:rsidP="002D7D56">
      <w:pPr>
        <w:pStyle w:val="ListParagraph"/>
        <w:rPr>
          <w:rFonts w:ascii="Times New Roman" w:hAnsi="Times New Roman" w:cs="Times New Roman"/>
          <w:sz w:val="23"/>
          <w:szCs w:val="23"/>
        </w:rPr>
      </w:pPr>
    </w:p>
    <w:p w14:paraId="3C405AFD" w14:textId="541892DA" w:rsidR="00657604" w:rsidRPr="008A574B" w:rsidRDefault="00A94EEA" w:rsidP="002B75EE">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sz w:val="23"/>
          <w:szCs w:val="23"/>
        </w:rPr>
      </w:pPr>
      <w:r w:rsidRPr="008A574B">
        <w:rPr>
          <w:rFonts w:ascii="Times New Roman" w:hAnsi="Times New Roman" w:cs="Times New Roman"/>
          <w:sz w:val="23"/>
          <w:szCs w:val="23"/>
        </w:rPr>
        <w:t>Consideration of Subaward Grant Agreement with Clarksdale Public Utilities.  CPU will replace an aging oil circuit breaker with an SF-6 circuit breaker and install a system-wide Outage Management System (OMS).</w:t>
      </w:r>
      <w:r w:rsidR="00234355" w:rsidRPr="008A574B">
        <w:rPr>
          <w:rFonts w:ascii="Times New Roman" w:hAnsi="Times New Roman" w:cs="Times New Roman"/>
          <w:sz w:val="23"/>
          <w:szCs w:val="23"/>
        </w:rPr>
        <w:t xml:space="preserve"> </w:t>
      </w:r>
    </w:p>
    <w:p w14:paraId="592E8FC6" w14:textId="77777777" w:rsidR="00A55394" w:rsidRPr="008A574B" w:rsidRDefault="00A55394" w:rsidP="002105A5">
      <w:pPr>
        <w:pStyle w:val="ListParagraph"/>
        <w:rPr>
          <w:sz w:val="23"/>
          <w:szCs w:val="23"/>
        </w:rPr>
      </w:pPr>
    </w:p>
    <w:p w14:paraId="143E71BE" w14:textId="48B3653C" w:rsidR="005B27AD" w:rsidRPr="008A574B" w:rsidRDefault="00A94EEA" w:rsidP="002B75EE">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sz w:val="23"/>
          <w:szCs w:val="23"/>
        </w:rPr>
      </w:pPr>
      <w:r w:rsidRPr="008A574B">
        <w:rPr>
          <w:rFonts w:ascii="Times New Roman" w:hAnsi="Times New Roman" w:cs="Times New Roman"/>
          <w:sz w:val="23"/>
          <w:szCs w:val="23"/>
        </w:rPr>
        <w:t xml:space="preserve">Consideration of Subaward Grant Agreement with Southwest MS EPA.  The project scope includes deploying advanced protection equipment (reclosers, relays, switches, and </w:t>
      </w:r>
      <w:proofErr w:type="spellStart"/>
      <w:r w:rsidRPr="008A574B">
        <w:rPr>
          <w:rFonts w:ascii="Times New Roman" w:hAnsi="Times New Roman" w:cs="Times New Roman"/>
          <w:sz w:val="23"/>
          <w:szCs w:val="23"/>
        </w:rPr>
        <w:t>sectionalizers</w:t>
      </w:r>
      <w:proofErr w:type="spellEnd"/>
      <w:r w:rsidRPr="008A574B">
        <w:rPr>
          <w:rFonts w:ascii="Times New Roman" w:hAnsi="Times New Roman" w:cs="Times New Roman"/>
          <w:sz w:val="23"/>
          <w:szCs w:val="23"/>
        </w:rPr>
        <w:t>) that will isolate faults, minimize the extent of outages, and allow faster restoration of service. Mechanized vegetation management will be employed to selectively fell and remove beetle-killed pine trees. Southwest Electric will implement advanced monitoring software and control platforms that enhance situational awareness, enable predictive maintenance, and speed up restoration efforts across its nine-county service area.</w:t>
      </w:r>
      <w:r w:rsidR="00A55394" w:rsidRPr="008A574B">
        <w:rPr>
          <w:rFonts w:ascii="Times New Roman" w:hAnsi="Times New Roman" w:cs="Times New Roman"/>
          <w:sz w:val="23"/>
          <w:szCs w:val="23"/>
        </w:rPr>
        <w:t xml:space="preserve"> </w:t>
      </w:r>
    </w:p>
    <w:p w14:paraId="628F5AFD" w14:textId="77777777" w:rsidR="005B27AD" w:rsidRPr="008A574B" w:rsidRDefault="005B27AD" w:rsidP="005B27AD">
      <w:pPr>
        <w:pStyle w:val="ListParagraph"/>
        <w:spacing w:before="100" w:beforeAutospacing="1" w:after="100" w:afterAutospacing="1" w:line="240" w:lineRule="auto"/>
        <w:ind w:left="1080"/>
        <w:rPr>
          <w:rFonts w:ascii="Times New Roman" w:eastAsia="Times New Roman" w:hAnsi="Times New Roman" w:cs="Times New Roman"/>
          <w:color w:val="000000"/>
          <w:sz w:val="23"/>
          <w:szCs w:val="23"/>
        </w:rPr>
      </w:pPr>
    </w:p>
    <w:p w14:paraId="2459DAE7" w14:textId="740C0989" w:rsidR="0030230C" w:rsidRPr="008A574B" w:rsidRDefault="00A94EEA" w:rsidP="0030230C">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sz w:val="23"/>
          <w:szCs w:val="23"/>
        </w:rPr>
      </w:pPr>
      <w:r w:rsidRPr="008A574B">
        <w:rPr>
          <w:rFonts w:ascii="Times New Roman" w:hAnsi="Times New Roman" w:cs="Times New Roman"/>
          <w:sz w:val="23"/>
          <w:szCs w:val="23"/>
        </w:rPr>
        <w:t>Consideration of Subaward Grant Agreement with Prentiss County EPA.  This project enhances PCEPA’s grid resiliency and reliability by replacing aging copper conductors with aluminum conductors (reconductoring) and upgrading legacy oil-filled reclosers with modern SCADA-capable vacuum reclosers and controls. These upgrades will be integrated into PCEPA's SCADA system for monitoring and control capabilities.</w:t>
      </w:r>
      <w:r w:rsidR="00A55394" w:rsidRPr="008A574B">
        <w:rPr>
          <w:rFonts w:ascii="Times New Roman" w:hAnsi="Times New Roman" w:cs="Times New Roman"/>
          <w:sz w:val="23"/>
          <w:szCs w:val="23"/>
        </w:rPr>
        <w:t xml:space="preserve"> </w:t>
      </w:r>
    </w:p>
    <w:p w14:paraId="0CBE3831" w14:textId="77777777" w:rsidR="002651D6" w:rsidRPr="008A574B" w:rsidRDefault="002651D6" w:rsidP="002651D6">
      <w:pPr>
        <w:pStyle w:val="ListParagraph"/>
        <w:spacing w:before="100" w:beforeAutospacing="1" w:after="100" w:afterAutospacing="1" w:line="240" w:lineRule="auto"/>
        <w:ind w:left="1080"/>
        <w:rPr>
          <w:rFonts w:ascii="Times New Roman" w:eastAsia="Times New Roman" w:hAnsi="Times New Roman" w:cs="Times New Roman"/>
          <w:color w:val="000000"/>
          <w:sz w:val="23"/>
          <w:szCs w:val="23"/>
        </w:rPr>
      </w:pPr>
    </w:p>
    <w:p w14:paraId="0EA9D17C" w14:textId="6F28A50B" w:rsidR="00390FA0" w:rsidRPr="005D3254" w:rsidRDefault="003D35E9" w:rsidP="005D3254">
      <w:pPr>
        <w:pStyle w:val="ListParagraph"/>
        <w:numPr>
          <w:ilvl w:val="0"/>
          <w:numId w:val="4"/>
        </w:numPr>
        <w:spacing w:before="100" w:beforeAutospacing="1" w:after="100" w:afterAutospacing="1" w:line="240" w:lineRule="auto"/>
        <w:rPr>
          <w:rFonts w:ascii="Times New Roman" w:eastAsia="Times New Roman" w:hAnsi="Times New Roman" w:cs="Times New Roman"/>
          <w:color w:val="000000" w:themeColor="text1"/>
          <w:sz w:val="23"/>
          <w:szCs w:val="23"/>
        </w:rPr>
      </w:pPr>
      <w:r w:rsidRPr="003D35E9">
        <w:rPr>
          <w:rFonts w:ascii="Times New Roman" w:hAnsi="Times New Roman" w:cs="Times New Roman"/>
          <w:color w:val="000000" w:themeColor="text1"/>
        </w:rPr>
        <w:t xml:space="preserve">Consideration and Approval of </w:t>
      </w:r>
      <w:r w:rsidR="00FB4B23">
        <w:rPr>
          <w:rFonts w:ascii="Times New Roman" w:hAnsi="Times New Roman" w:cs="Times New Roman"/>
          <w:color w:val="000000" w:themeColor="text1"/>
        </w:rPr>
        <w:t xml:space="preserve">22 </w:t>
      </w:r>
      <w:r w:rsidRPr="003D35E9">
        <w:rPr>
          <w:rFonts w:ascii="Times New Roman" w:hAnsi="Times New Roman" w:cs="Times New Roman"/>
          <w:color w:val="000000" w:themeColor="text1"/>
        </w:rPr>
        <w:t>Community Development Block Grant subgrant awards listed on the attached Addendum 1.</w:t>
      </w:r>
      <w:r>
        <w:rPr>
          <w:rFonts w:ascii="Times New Roman" w:hAnsi="Times New Roman" w:cs="Times New Roman"/>
          <w:color w:val="000000" w:themeColor="text1"/>
        </w:rPr>
        <w:t xml:space="preserve"> </w:t>
      </w:r>
    </w:p>
    <w:p w14:paraId="7DF6862B" w14:textId="77777777" w:rsidR="005D3254" w:rsidRPr="005D3254" w:rsidRDefault="005D3254" w:rsidP="005D3254">
      <w:pPr>
        <w:pStyle w:val="ListParagraph"/>
        <w:spacing w:before="100" w:beforeAutospacing="1" w:after="100" w:afterAutospacing="1" w:line="240" w:lineRule="auto"/>
        <w:ind w:left="1080"/>
        <w:rPr>
          <w:rFonts w:ascii="Times New Roman" w:eastAsia="Times New Roman" w:hAnsi="Times New Roman" w:cs="Times New Roman"/>
          <w:color w:val="000000" w:themeColor="text1"/>
          <w:sz w:val="23"/>
          <w:szCs w:val="23"/>
        </w:rPr>
      </w:pPr>
    </w:p>
    <w:p w14:paraId="17523B99" w14:textId="3C8C108E" w:rsidR="00A1495B" w:rsidRDefault="00390FA0" w:rsidP="00A1495B">
      <w:pPr>
        <w:pStyle w:val="ListParagraph"/>
        <w:numPr>
          <w:ilvl w:val="0"/>
          <w:numId w:val="4"/>
        </w:numPr>
        <w:rPr>
          <w:rFonts w:ascii="Times New Roman" w:hAnsi="Times New Roman" w:cs="Times New Roman"/>
          <w:sz w:val="23"/>
          <w:szCs w:val="23"/>
        </w:rPr>
      </w:pPr>
      <w:r w:rsidRPr="008A574B">
        <w:rPr>
          <w:rFonts w:ascii="Times New Roman" w:hAnsi="Times New Roman" w:cs="Times New Roman"/>
          <w:sz w:val="23"/>
          <w:szCs w:val="23"/>
        </w:rPr>
        <w:t>For consideration of approval of a Community Development Block Grant- Disaster Recovery (CDBG-DR) Grant Agreement (R-003-122-02-ZHA), in an amount of seven hundred seventy-five dollars ($775,000) to Biloxi Housing Authority (BHA) to replace windows at Cadet Point Senior Village,  a 76-unit RAD Project-Based Voucher and Low-Income Housing Tax Credit property housing seniors 62 years of age and older with hurricane impact-rated windows, designed to greatly limit the potential of future harm, and strengthen the building envelope.</w:t>
      </w:r>
    </w:p>
    <w:p w14:paraId="7722A90B" w14:textId="77777777" w:rsidR="005D3254" w:rsidRPr="005D3254" w:rsidRDefault="005D3254" w:rsidP="005D3254">
      <w:pPr>
        <w:rPr>
          <w:rFonts w:ascii="Times New Roman" w:hAnsi="Times New Roman" w:cs="Times New Roman"/>
          <w:sz w:val="23"/>
          <w:szCs w:val="23"/>
        </w:rPr>
      </w:pPr>
    </w:p>
    <w:p w14:paraId="7CF6A616" w14:textId="77777777" w:rsidR="006C1392" w:rsidRDefault="006C1392" w:rsidP="006C1392">
      <w:pPr>
        <w:pStyle w:val="ListParagraph"/>
        <w:ind w:left="1080"/>
        <w:rPr>
          <w:rFonts w:ascii="Times New Roman" w:hAnsi="Times New Roman" w:cs="Times New Roman"/>
          <w:sz w:val="23"/>
          <w:szCs w:val="23"/>
        </w:rPr>
      </w:pPr>
    </w:p>
    <w:p w14:paraId="727C146B" w14:textId="26E8AFC6" w:rsidR="00FF406B" w:rsidRPr="002141B7" w:rsidRDefault="006C1392" w:rsidP="00FF406B">
      <w:pPr>
        <w:pStyle w:val="ListParagraph"/>
        <w:numPr>
          <w:ilvl w:val="0"/>
          <w:numId w:val="4"/>
        </w:numPr>
        <w:spacing w:after="0" w:line="240" w:lineRule="auto"/>
        <w:rPr>
          <w:rFonts w:ascii="Times New Roman" w:eastAsia="Times New Roman" w:hAnsi="Times New Roman" w:cs="Times New Roman"/>
          <w:sz w:val="23"/>
          <w:szCs w:val="23"/>
        </w:rPr>
      </w:pPr>
      <w:r w:rsidRPr="006C1392">
        <w:rPr>
          <w:rFonts w:ascii="Times New Roman" w:eastAsia="Times New Roman" w:hAnsi="Times New Roman" w:cs="Times New Roman"/>
          <w:sz w:val="23"/>
          <w:szCs w:val="23"/>
        </w:rPr>
        <w:t xml:space="preserve">Consideration of approval of a Land, Water and Timber Resources Grant Agreement (LW-186) in an amount not to exceed Five Hundred Thousand Dollars ($500,000), to the City of Laurel, to assist with the demolition and removal of the existing lagoon cover system at the Amick Farms anaerobic lagoon and installation of a new cover with a blower-flare system to improve treatment and control biogas at the facility in Jones County, Mississippi. </w:t>
      </w:r>
    </w:p>
    <w:p w14:paraId="748699CC" w14:textId="77777777" w:rsidR="00192CC1" w:rsidRDefault="00192CC1" w:rsidP="00E859FB">
      <w:pPr>
        <w:rPr>
          <w:rFonts w:ascii="Times New Roman" w:hAnsi="Times New Roman" w:cs="Times New Roman"/>
          <w:b/>
          <w:bCs/>
          <w:sz w:val="23"/>
          <w:szCs w:val="23"/>
        </w:rPr>
      </w:pPr>
    </w:p>
    <w:p w14:paraId="63FE1DBD" w14:textId="0B69CA67" w:rsidR="00E859FB" w:rsidRPr="008A574B" w:rsidRDefault="00E859FB" w:rsidP="00E859FB">
      <w:pPr>
        <w:rPr>
          <w:rFonts w:ascii="Times New Roman" w:hAnsi="Times New Roman" w:cs="Times New Roman"/>
          <w:b/>
          <w:bCs/>
          <w:sz w:val="23"/>
          <w:szCs w:val="23"/>
        </w:rPr>
      </w:pPr>
      <w:r w:rsidRPr="008A574B">
        <w:rPr>
          <w:rFonts w:ascii="Times New Roman" w:hAnsi="Times New Roman" w:cs="Times New Roman"/>
          <w:b/>
          <w:bCs/>
          <w:sz w:val="23"/>
          <w:szCs w:val="23"/>
        </w:rPr>
        <w:t>Ratifications</w:t>
      </w:r>
    </w:p>
    <w:p w14:paraId="26C7C589" w14:textId="77777777" w:rsidR="00E859FB" w:rsidRPr="008A574B" w:rsidRDefault="00E859FB" w:rsidP="00E859FB">
      <w:pPr>
        <w:rPr>
          <w:rFonts w:ascii="Times New Roman" w:hAnsi="Times New Roman" w:cs="Times New Roman"/>
          <w:sz w:val="23"/>
          <w:szCs w:val="23"/>
        </w:rPr>
      </w:pPr>
      <w:r w:rsidRPr="008A574B">
        <w:rPr>
          <w:rFonts w:ascii="Times New Roman" w:hAnsi="Times New Roman" w:cs="Times New Roman"/>
          <w:sz w:val="23"/>
          <w:szCs w:val="23"/>
        </w:rPr>
        <w:t>Ratification of a loan agreement according to the Capital Improvements Revolving Loan Program:</w:t>
      </w:r>
    </w:p>
    <w:p w14:paraId="581E6F4E" w14:textId="77777777" w:rsidR="00CF28FC" w:rsidRPr="008A574B" w:rsidRDefault="00E859FB" w:rsidP="00F06B81">
      <w:pPr>
        <w:numPr>
          <w:ilvl w:val="0"/>
          <w:numId w:val="5"/>
        </w:numPr>
        <w:spacing w:after="0" w:line="240" w:lineRule="auto"/>
        <w:rPr>
          <w:rFonts w:ascii="Times New Roman" w:eastAsia="Times New Roman" w:hAnsi="Times New Roman" w:cs="Times New Roman"/>
          <w:b/>
          <w:bCs/>
          <w:sz w:val="23"/>
          <w:szCs w:val="23"/>
        </w:rPr>
      </w:pPr>
      <w:r w:rsidRPr="008A574B">
        <w:rPr>
          <w:rFonts w:ascii="Times New Roman" w:eastAsia="Times New Roman" w:hAnsi="Times New Roman" w:cs="Times New Roman"/>
          <w:b/>
          <w:bCs/>
          <w:sz w:val="23"/>
          <w:szCs w:val="23"/>
        </w:rPr>
        <w:t>Monroe County</w:t>
      </w:r>
      <w:r w:rsidRPr="008A574B">
        <w:rPr>
          <w:rFonts w:ascii="Times New Roman" w:eastAsia="Times New Roman" w:hAnsi="Times New Roman" w:cs="Times New Roman"/>
          <w:sz w:val="23"/>
          <w:szCs w:val="23"/>
        </w:rPr>
        <w:t xml:space="preserve"> - Three Hundred Fifty-Seven Thousand Four Hundred Dollars ($357,400.00</w:t>
      </w:r>
      <w:proofErr w:type="gramStart"/>
      <w:r w:rsidRPr="008A574B">
        <w:rPr>
          <w:rFonts w:ascii="Times New Roman" w:eastAsia="Times New Roman" w:hAnsi="Times New Roman" w:cs="Times New Roman"/>
          <w:sz w:val="23"/>
          <w:szCs w:val="23"/>
        </w:rPr>
        <w:t>),  for</w:t>
      </w:r>
      <w:proofErr w:type="gramEnd"/>
      <w:r w:rsidRPr="008A574B">
        <w:rPr>
          <w:rFonts w:ascii="Times New Roman" w:eastAsia="Times New Roman" w:hAnsi="Times New Roman" w:cs="Times New Roman"/>
          <w:sz w:val="23"/>
          <w:szCs w:val="23"/>
        </w:rPr>
        <w:t xml:space="preserve"> a Fire Truck.</w:t>
      </w:r>
      <w:r w:rsidR="007636B1" w:rsidRPr="008A574B">
        <w:rPr>
          <w:rFonts w:ascii="Times New Roman" w:eastAsia="Times New Roman" w:hAnsi="Times New Roman" w:cs="Times New Roman"/>
          <w:b/>
          <w:bCs/>
          <w:sz w:val="23"/>
          <w:szCs w:val="23"/>
        </w:rPr>
        <w:t xml:space="preserve"> </w:t>
      </w:r>
    </w:p>
    <w:p w14:paraId="11D027D3" w14:textId="77777777" w:rsidR="00CF28FC" w:rsidRPr="008A574B" w:rsidRDefault="00E859FB" w:rsidP="00F06B81">
      <w:pPr>
        <w:numPr>
          <w:ilvl w:val="0"/>
          <w:numId w:val="5"/>
        </w:numPr>
        <w:spacing w:after="0" w:line="240" w:lineRule="auto"/>
        <w:rPr>
          <w:rFonts w:ascii="Times New Roman" w:eastAsia="Times New Roman" w:hAnsi="Times New Roman" w:cs="Times New Roman"/>
          <w:b/>
          <w:bCs/>
          <w:sz w:val="23"/>
          <w:szCs w:val="23"/>
        </w:rPr>
      </w:pPr>
      <w:r w:rsidRPr="008A574B">
        <w:rPr>
          <w:rFonts w:ascii="Times New Roman" w:eastAsia="Times New Roman" w:hAnsi="Times New Roman" w:cs="Times New Roman"/>
          <w:b/>
          <w:bCs/>
          <w:sz w:val="23"/>
          <w:szCs w:val="23"/>
        </w:rPr>
        <w:t xml:space="preserve">Town of </w:t>
      </w:r>
      <w:proofErr w:type="spellStart"/>
      <w:r w:rsidRPr="008A574B">
        <w:rPr>
          <w:rFonts w:ascii="Times New Roman" w:eastAsia="Times New Roman" w:hAnsi="Times New Roman" w:cs="Times New Roman"/>
          <w:b/>
          <w:bCs/>
          <w:sz w:val="23"/>
          <w:szCs w:val="23"/>
        </w:rPr>
        <w:t>Mathiston</w:t>
      </w:r>
      <w:proofErr w:type="spellEnd"/>
      <w:r w:rsidRPr="008A574B">
        <w:rPr>
          <w:rFonts w:ascii="Times New Roman" w:eastAsia="Times New Roman" w:hAnsi="Times New Roman" w:cs="Times New Roman"/>
          <w:sz w:val="23"/>
          <w:szCs w:val="23"/>
        </w:rPr>
        <w:t xml:space="preserve"> - One Hundred Seven Thousand Two Hundred Eight Dollars ($107,208.00</w:t>
      </w:r>
      <w:r w:rsidR="00CF28FC" w:rsidRPr="008A574B">
        <w:rPr>
          <w:rFonts w:ascii="Times New Roman" w:eastAsia="Times New Roman" w:hAnsi="Times New Roman" w:cs="Times New Roman"/>
          <w:sz w:val="23"/>
          <w:szCs w:val="23"/>
        </w:rPr>
        <w:t>), for</w:t>
      </w:r>
      <w:r w:rsidRPr="008A574B">
        <w:rPr>
          <w:rFonts w:ascii="Times New Roman" w:eastAsia="Times New Roman" w:hAnsi="Times New Roman" w:cs="Times New Roman"/>
          <w:sz w:val="23"/>
          <w:szCs w:val="23"/>
        </w:rPr>
        <w:t xml:space="preserve"> a Fire Truck.</w:t>
      </w:r>
      <w:r w:rsidR="00F06B81" w:rsidRPr="008A574B">
        <w:rPr>
          <w:rFonts w:ascii="Times New Roman" w:eastAsia="Times New Roman" w:hAnsi="Times New Roman" w:cs="Times New Roman"/>
          <w:b/>
          <w:bCs/>
          <w:sz w:val="23"/>
          <w:szCs w:val="23"/>
        </w:rPr>
        <w:t xml:space="preserve"> </w:t>
      </w:r>
    </w:p>
    <w:p w14:paraId="5004EA8F" w14:textId="22A0E724" w:rsidR="00E859FB" w:rsidRPr="008A574B" w:rsidRDefault="00E859FB" w:rsidP="00F06B81">
      <w:pPr>
        <w:numPr>
          <w:ilvl w:val="0"/>
          <w:numId w:val="5"/>
        </w:numPr>
        <w:spacing w:after="0" w:line="240" w:lineRule="auto"/>
        <w:rPr>
          <w:rFonts w:ascii="Times New Roman" w:eastAsia="Times New Roman" w:hAnsi="Times New Roman" w:cs="Times New Roman"/>
          <w:b/>
          <w:bCs/>
          <w:sz w:val="23"/>
          <w:szCs w:val="23"/>
        </w:rPr>
      </w:pPr>
      <w:r w:rsidRPr="008A574B">
        <w:rPr>
          <w:rFonts w:ascii="Times New Roman" w:eastAsia="Times New Roman" w:hAnsi="Times New Roman" w:cs="Times New Roman"/>
          <w:b/>
          <w:bCs/>
          <w:sz w:val="23"/>
          <w:szCs w:val="23"/>
        </w:rPr>
        <w:t>Lamar County</w:t>
      </w:r>
      <w:r w:rsidRPr="008A574B">
        <w:rPr>
          <w:rFonts w:ascii="Times New Roman" w:eastAsia="Times New Roman" w:hAnsi="Times New Roman" w:cs="Times New Roman"/>
          <w:sz w:val="23"/>
          <w:szCs w:val="23"/>
        </w:rPr>
        <w:t xml:space="preserve"> - Six Hundred Thousand Dollars ($600,000.00</w:t>
      </w:r>
      <w:r w:rsidR="00CF28FC" w:rsidRPr="008A574B">
        <w:rPr>
          <w:rFonts w:ascii="Times New Roman" w:eastAsia="Times New Roman" w:hAnsi="Times New Roman" w:cs="Times New Roman"/>
          <w:sz w:val="23"/>
          <w:szCs w:val="23"/>
        </w:rPr>
        <w:t>), for</w:t>
      </w:r>
      <w:r w:rsidRPr="008A574B">
        <w:rPr>
          <w:rFonts w:ascii="Times New Roman" w:eastAsia="Times New Roman" w:hAnsi="Times New Roman" w:cs="Times New Roman"/>
          <w:sz w:val="23"/>
          <w:szCs w:val="23"/>
        </w:rPr>
        <w:t xml:space="preserve"> a Fire Truck.</w:t>
      </w:r>
    </w:p>
    <w:p w14:paraId="16B58858" w14:textId="7BE5D168" w:rsidR="00E859FB" w:rsidRPr="008A574B" w:rsidRDefault="00131FAD" w:rsidP="00131FAD">
      <w:pPr>
        <w:tabs>
          <w:tab w:val="left" w:pos="964"/>
        </w:tabs>
        <w:spacing w:after="0" w:line="240" w:lineRule="auto"/>
        <w:rPr>
          <w:rFonts w:ascii="Times New Roman" w:eastAsia="Times New Roman" w:hAnsi="Times New Roman" w:cs="Times New Roman"/>
          <w:sz w:val="23"/>
          <w:szCs w:val="23"/>
        </w:rPr>
      </w:pPr>
      <w:r w:rsidRPr="008A574B">
        <w:rPr>
          <w:rFonts w:ascii="Times New Roman" w:eastAsia="Times New Roman" w:hAnsi="Times New Roman" w:cs="Times New Roman"/>
          <w:sz w:val="23"/>
          <w:szCs w:val="23"/>
        </w:rPr>
        <w:tab/>
      </w:r>
    </w:p>
    <w:p w14:paraId="2B2006E7" w14:textId="6FF473C4" w:rsidR="001A5CD8" w:rsidRPr="00C620EF" w:rsidRDefault="00C620EF" w:rsidP="00C620EF">
      <w:pPr>
        <w:rPr>
          <w:rFonts w:ascii="Times New Roman" w:hAnsi="Times New Roman" w:cs="Times New Roman"/>
          <w:color w:val="000000" w:themeColor="text1"/>
        </w:rPr>
      </w:pPr>
      <w:r w:rsidRPr="00C620EF">
        <w:rPr>
          <w:rFonts w:ascii="Times New Roman" w:hAnsi="Times New Roman" w:cs="Times New Roman"/>
          <w:color w:val="000000" w:themeColor="text1"/>
        </w:rPr>
        <w:t>Ratification of loan agreements for the Agribusiness Enterprise Loan Program:</w:t>
      </w:r>
    </w:p>
    <w:p w14:paraId="4D3C52DD" w14:textId="77777777" w:rsidR="00E859FB" w:rsidRPr="008A574B" w:rsidRDefault="00E859FB" w:rsidP="00E859FB">
      <w:pPr>
        <w:pStyle w:val="ListParagraph"/>
        <w:numPr>
          <w:ilvl w:val="0"/>
          <w:numId w:val="7"/>
        </w:numPr>
        <w:rPr>
          <w:rFonts w:ascii="Times New Roman" w:hAnsi="Times New Roman" w:cs="Times New Roman"/>
          <w:sz w:val="23"/>
          <w:szCs w:val="23"/>
        </w:rPr>
      </w:pPr>
      <w:r w:rsidRPr="008A574B">
        <w:rPr>
          <w:rFonts w:ascii="Times New Roman" w:hAnsi="Times New Roman" w:cs="Times New Roman"/>
          <w:sz w:val="23"/>
          <w:szCs w:val="23"/>
        </w:rPr>
        <w:t>AB-03-8228-</w:t>
      </w:r>
      <w:r w:rsidRPr="008A574B">
        <w:rPr>
          <w:rFonts w:ascii="Times New Roman" w:hAnsi="Times New Roman" w:cs="Times New Roman"/>
          <w:b/>
          <w:bCs/>
          <w:sz w:val="23"/>
          <w:szCs w:val="23"/>
        </w:rPr>
        <w:t>Reid Poultry Farm, LLC</w:t>
      </w:r>
      <w:r w:rsidRPr="008A574B">
        <w:rPr>
          <w:rFonts w:ascii="Times New Roman" w:hAnsi="Times New Roman" w:cs="Times New Roman"/>
          <w:sz w:val="23"/>
          <w:szCs w:val="23"/>
        </w:rPr>
        <w:t xml:space="preserve"> in an amount not to exceed Two Hundred Thousand Six Hundred and 00/100 ($200,600.00)</w:t>
      </w:r>
    </w:p>
    <w:p w14:paraId="70E83B81" w14:textId="7DA12C8D" w:rsidR="00CF0087" w:rsidRPr="007229D4" w:rsidRDefault="00E859FB" w:rsidP="00CF0087">
      <w:pPr>
        <w:pStyle w:val="ListParagraph"/>
        <w:numPr>
          <w:ilvl w:val="0"/>
          <w:numId w:val="7"/>
        </w:numPr>
        <w:rPr>
          <w:rFonts w:ascii="Times New Roman" w:hAnsi="Times New Roman" w:cs="Times New Roman"/>
          <w:sz w:val="23"/>
          <w:szCs w:val="23"/>
        </w:rPr>
      </w:pPr>
      <w:r w:rsidRPr="008A574B">
        <w:rPr>
          <w:rFonts w:ascii="Times New Roman" w:hAnsi="Times New Roman" w:cs="Times New Roman"/>
          <w:sz w:val="23"/>
          <w:szCs w:val="23"/>
        </w:rPr>
        <w:t>AB-15-8230-</w:t>
      </w:r>
      <w:r w:rsidRPr="008A574B">
        <w:rPr>
          <w:rFonts w:ascii="Times New Roman" w:hAnsi="Times New Roman" w:cs="Times New Roman"/>
          <w:b/>
          <w:bCs/>
          <w:sz w:val="23"/>
          <w:szCs w:val="23"/>
        </w:rPr>
        <w:t>SJ New Era Farms, LLC, Stephen Long Hoang, and Jenny Nguyen</w:t>
      </w:r>
      <w:r w:rsidRPr="008A574B">
        <w:rPr>
          <w:rFonts w:ascii="Times New Roman" w:hAnsi="Times New Roman" w:cs="Times New Roman"/>
          <w:sz w:val="23"/>
          <w:szCs w:val="23"/>
        </w:rPr>
        <w:t xml:space="preserve"> in an amount not to exceed Two Hundred Fifty Thousand and 00/100 ($250,000.00)</w:t>
      </w:r>
    </w:p>
    <w:p w14:paraId="41AD82F6" w14:textId="6E426A36" w:rsidR="007367C6" w:rsidRPr="008A574B" w:rsidRDefault="00E859FB" w:rsidP="007367C6">
      <w:pPr>
        <w:pStyle w:val="ListParagraph"/>
        <w:numPr>
          <w:ilvl w:val="0"/>
          <w:numId w:val="7"/>
        </w:numPr>
        <w:rPr>
          <w:rFonts w:ascii="Times New Roman" w:hAnsi="Times New Roman" w:cs="Times New Roman"/>
          <w:sz w:val="23"/>
          <w:szCs w:val="23"/>
        </w:rPr>
      </w:pPr>
      <w:r w:rsidRPr="008A574B">
        <w:rPr>
          <w:rFonts w:ascii="Times New Roman" w:hAnsi="Times New Roman" w:cs="Times New Roman"/>
          <w:sz w:val="23"/>
          <w:szCs w:val="23"/>
        </w:rPr>
        <w:t>AB-50-8243-</w:t>
      </w:r>
      <w:r w:rsidRPr="008A574B">
        <w:rPr>
          <w:rFonts w:ascii="Times New Roman" w:hAnsi="Times New Roman" w:cs="Times New Roman"/>
          <w:b/>
          <w:bCs/>
          <w:sz w:val="23"/>
          <w:szCs w:val="23"/>
        </w:rPr>
        <w:t xml:space="preserve">Hung Thanh Pham and Oanh </w:t>
      </w:r>
      <w:proofErr w:type="spellStart"/>
      <w:r w:rsidRPr="008A574B">
        <w:rPr>
          <w:rFonts w:ascii="Times New Roman" w:hAnsi="Times New Roman" w:cs="Times New Roman"/>
          <w:b/>
          <w:bCs/>
          <w:sz w:val="23"/>
          <w:szCs w:val="23"/>
        </w:rPr>
        <w:t>Thi</w:t>
      </w:r>
      <w:proofErr w:type="spellEnd"/>
      <w:r w:rsidRPr="008A574B">
        <w:rPr>
          <w:rFonts w:ascii="Times New Roman" w:hAnsi="Times New Roman" w:cs="Times New Roman"/>
          <w:b/>
          <w:bCs/>
          <w:sz w:val="23"/>
          <w:szCs w:val="23"/>
        </w:rPr>
        <w:t xml:space="preserve"> Kim Hoang</w:t>
      </w:r>
      <w:r w:rsidRPr="008A574B">
        <w:rPr>
          <w:rFonts w:ascii="Times New Roman" w:hAnsi="Times New Roman" w:cs="Times New Roman"/>
          <w:sz w:val="23"/>
          <w:szCs w:val="23"/>
        </w:rPr>
        <w:t xml:space="preserve"> in an amount not to exceed Two Hundred Fifty Thousand and 00/100 ($250,000.00)</w:t>
      </w:r>
    </w:p>
    <w:p w14:paraId="40C4C8E7" w14:textId="77777777" w:rsidR="00E859FB" w:rsidRPr="008A574B" w:rsidRDefault="00E859FB" w:rsidP="00E859FB">
      <w:pPr>
        <w:pStyle w:val="ListParagraph"/>
        <w:numPr>
          <w:ilvl w:val="0"/>
          <w:numId w:val="7"/>
        </w:numPr>
        <w:rPr>
          <w:rFonts w:ascii="Times New Roman" w:hAnsi="Times New Roman" w:cs="Times New Roman"/>
          <w:sz w:val="23"/>
          <w:szCs w:val="23"/>
        </w:rPr>
      </w:pPr>
      <w:r w:rsidRPr="008A574B">
        <w:rPr>
          <w:rFonts w:ascii="Times New Roman" w:hAnsi="Times New Roman" w:cs="Times New Roman"/>
          <w:sz w:val="23"/>
          <w:szCs w:val="23"/>
        </w:rPr>
        <w:t>AB-16-8192-</w:t>
      </w:r>
      <w:r w:rsidRPr="008A574B">
        <w:rPr>
          <w:rFonts w:ascii="Times New Roman" w:hAnsi="Times New Roman" w:cs="Times New Roman"/>
          <w:b/>
          <w:bCs/>
          <w:sz w:val="23"/>
          <w:szCs w:val="23"/>
        </w:rPr>
        <w:t>McClure Farm, LLC, Garrett Scott McClure, and Trenity Hanegan McClure</w:t>
      </w:r>
      <w:r w:rsidRPr="008A574B">
        <w:rPr>
          <w:rFonts w:ascii="Times New Roman" w:hAnsi="Times New Roman" w:cs="Times New Roman"/>
          <w:sz w:val="23"/>
          <w:szCs w:val="23"/>
        </w:rPr>
        <w:t xml:space="preserve"> in an amount not to exceed Two Hundred Fifty Thousand and 00/100 ($250,000.00)</w:t>
      </w:r>
    </w:p>
    <w:p w14:paraId="352ACE27" w14:textId="11A42B23" w:rsidR="001A5CD8" w:rsidRPr="00CF0087" w:rsidRDefault="00E859FB" w:rsidP="001A5CD8">
      <w:pPr>
        <w:pStyle w:val="ListParagraph"/>
        <w:numPr>
          <w:ilvl w:val="0"/>
          <w:numId w:val="7"/>
        </w:numPr>
        <w:rPr>
          <w:rFonts w:ascii="Times New Roman" w:hAnsi="Times New Roman" w:cs="Times New Roman"/>
          <w:sz w:val="23"/>
          <w:szCs w:val="23"/>
        </w:rPr>
      </w:pPr>
      <w:r w:rsidRPr="008A574B">
        <w:rPr>
          <w:rFonts w:ascii="Times New Roman" w:hAnsi="Times New Roman" w:cs="Times New Roman"/>
          <w:sz w:val="23"/>
          <w:szCs w:val="23"/>
        </w:rPr>
        <w:t>AB-31-8240-</w:t>
      </w:r>
      <w:r w:rsidRPr="008A574B">
        <w:rPr>
          <w:rFonts w:ascii="Times New Roman" w:hAnsi="Times New Roman" w:cs="Times New Roman"/>
          <w:b/>
          <w:bCs/>
          <w:sz w:val="23"/>
          <w:szCs w:val="23"/>
        </w:rPr>
        <w:t>The Plymouth Rock, LLC</w:t>
      </w:r>
      <w:r w:rsidRPr="008A574B">
        <w:rPr>
          <w:rFonts w:ascii="Times New Roman" w:hAnsi="Times New Roman" w:cs="Times New Roman"/>
          <w:sz w:val="23"/>
          <w:szCs w:val="23"/>
        </w:rPr>
        <w:t xml:space="preserve"> in an amount not to exceed Two Hundred Fifty Thousand and 00/100 ($250,000.00)</w:t>
      </w:r>
    </w:p>
    <w:p w14:paraId="1F17BCD7" w14:textId="5A0F18EC" w:rsidR="008A574B" w:rsidRPr="003D35E9" w:rsidRDefault="00E859FB" w:rsidP="008A574B">
      <w:pPr>
        <w:pStyle w:val="ListParagraph"/>
        <w:numPr>
          <w:ilvl w:val="0"/>
          <w:numId w:val="7"/>
        </w:numPr>
        <w:rPr>
          <w:rFonts w:ascii="Times New Roman" w:hAnsi="Times New Roman" w:cs="Times New Roman"/>
          <w:sz w:val="23"/>
          <w:szCs w:val="23"/>
        </w:rPr>
      </w:pPr>
      <w:r w:rsidRPr="008A574B">
        <w:rPr>
          <w:rFonts w:ascii="Times New Roman" w:hAnsi="Times New Roman" w:cs="Times New Roman"/>
          <w:sz w:val="23"/>
          <w:szCs w:val="23"/>
        </w:rPr>
        <w:t>AB-52-8235-</w:t>
      </w:r>
      <w:r w:rsidRPr="008A574B">
        <w:rPr>
          <w:rFonts w:ascii="Times New Roman" w:hAnsi="Times New Roman" w:cs="Times New Roman"/>
          <w:b/>
          <w:bCs/>
          <w:sz w:val="23"/>
          <w:szCs w:val="23"/>
        </w:rPr>
        <w:t>Clay Steven Koehn</w:t>
      </w:r>
      <w:r w:rsidRPr="008A574B">
        <w:rPr>
          <w:rFonts w:ascii="Times New Roman" w:hAnsi="Times New Roman" w:cs="Times New Roman"/>
          <w:sz w:val="23"/>
          <w:szCs w:val="23"/>
        </w:rPr>
        <w:t xml:space="preserve"> in an amount not to exceed Thirty Thousand and 00/100 ($30,000.00)</w:t>
      </w:r>
    </w:p>
    <w:p w14:paraId="574355AB" w14:textId="77777777" w:rsidR="00E859FB" w:rsidRPr="008A574B" w:rsidRDefault="00E859FB" w:rsidP="00E859FB">
      <w:pPr>
        <w:pStyle w:val="ListParagraph"/>
        <w:numPr>
          <w:ilvl w:val="0"/>
          <w:numId w:val="7"/>
        </w:numPr>
        <w:rPr>
          <w:rFonts w:ascii="Times New Roman" w:hAnsi="Times New Roman" w:cs="Times New Roman"/>
          <w:sz w:val="23"/>
          <w:szCs w:val="23"/>
        </w:rPr>
      </w:pPr>
      <w:r w:rsidRPr="008A574B">
        <w:rPr>
          <w:rFonts w:ascii="Times New Roman" w:hAnsi="Times New Roman" w:cs="Times New Roman"/>
          <w:sz w:val="23"/>
          <w:szCs w:val="23"/>
        </w:rPr>
        <w:t>AB-52-8239-</w:t>
      </w:r>
      <w:r w:rsidRPr="008A574B">
        <w:rPr>
          <w:rFonts w:ascii="Times New Roman" w:hAnsi="Times New Roman" w:cs="Times New Roman"/>
          <w:b/>
          <w:bCs/>
          <w:sz w:val="23"/>
          <w:szCs w:val="23"/>
        </w:rPr>
        <w:t>Jody Clark Giesbrecht and Julie Anna Giesbrecht</w:t>
      </w:r>
      <w:r w:rsidRPr="008A574B">
        <w:rPr>
          <w:rFonts w:ascii="Times New Roman" w:hAnsi="Times New Roman" w:cs="Times New Roman"/>
          <w:sz w:val="23"/>
          <w:szCs w:val="23"/>
        </w:rPr>
        <w:t xml:space="preserve"> in an amount not to exceed Two Hundred Fifty Thousand and 00/100 ($250,000.00)</w:t>
      </w:r>
    </w:p>
    <w:p w14:paraId="4D3A6B25" w14:textId="77777777" w:rsidR="00E859FB" w:rsidRPr="008A574B" w:rsidRDefault="00E859FB" w:rsidP="00E859FB">
      <w:pPr>
        <w:pStyle w:val="ListParagraph"/>
        <w:numPr>
          <w:ilvl w:val="0"/>
          <w:numId w:val="7"/>
        </w:numPr>
        <w:rPr>
          <w:rFonts w:ascii="Times New Roman" w:hAnsi="Times New Roman" w:cs="Times New Roman"/>
          <w:sz w:val="23"/>
          <w:szCs w:val="23"/>
        </w:rPr>
      </w:pPr>
      <w:r w:rsidRPr="008A574B">
        <w:rPr>
          <w:rFonts w:ascii="Times New Roman" w:hAnsi="Times New Roman" w:cs="Times New Roman"/>
          <w:sz w:val="23"/>
          <w:szCs w:val="23"/>
        </w:rPr>
        <w:t>AB-35-8224-</w:t>
      </w:r>
      <w:r w:rsidRPr="008A574B">
        <w:rPr>
          <w:rFonts w:ascii="Times New Roman" w:hAnsi="Times New Roman" w:cs="Times New Roman"/>
          <w:b/>
          <w:bCs/>
          <w:sz w:val="23"/>
          <w:szCs w:val="23"/>
        </w:rPr>
        <w:t>Craig Ryan Holdeman and Brianna Joy Holdeman</w:t>
      </w:r>
      <w:r w:rsidRPr="008A574B">
        <w:rPr>
          <w:rFonts w:ascii="Times New Roman" w:hAnsi="Times New Roman" w:cs="Times New Roman"/>
          <w:sz w:val="23"/>
          <w:szCs w:val="23"/>
        </w:rPr>
        <w:t xml:space="preserve"> in an amount not to exceed Two Hundred Fifty Thousand and 00/100 ($250,000.00)</w:t>
      </w:r>
    </w:p>
    <w:p w14:paraId="552D451B" w14:textId="77777777" w:rsidR="00E859FB" w:rsidRPr="008A574B" w:rsidRDefault="00E859FB" w:rsidP="00E859FB">
      <w:pPr>
        <w:pStyle w:val="ListParagraph"/>
        <w:numPr>
          <w:ilvl w:val="0"/>
          <w:numId w:val="7"/>
        </w:numPr>
        <w:rPr>
          <w:rFonts w:ascii="Times New Roman" w:hAnsi="Times New Roman" w:cs="Times New Roman"/>
          <w:sz w:val="23"/>
          <w:szCs w:val="23"/>
        </w:rPr>
      </w:pPr>
      <w:r w:rsidRPr="008A574B">
        <w:rPr>
          <w:rFonts w:ascii="Times New Roman" w:hAnsi="Times New Roman" w:cs="Times New Roman"/>
          <w:sz w:val="23"/>
          <w:szCs w:val="23"/>
        </w:rPr>
        <w:t>AB-37-8247-</w:t>
      </w:r>
      <w:r w:rsidRPr="008A574B">
        <w:rPr>
          <w:rFonts w:ascii="Times New Roman" w:hAnsi="Times New Roman" w:cs="Times New Roman"/>
          <w:b/>
          <w:bCs/>
          <w:sz w:val="23"/>
          <w:szCs w:val="23"/>
        </w:rPr>
        <w:t>Michael Shane Temple and Tammy Carol Temple</w:t>
      </w:r>
      <w:r w:rsidRPr="008A574B">
        <w:rPr>
          <w:rFonts w:ascii="Times New Roman" w:hAnsi="Times New Roman" w:cs="Times New Roman"/>
          <w:sz w:val="23"/>
          <w:szCs w:val="23"/>
        </w:rPr>
        <w:t xml:space="preserve"> in an amount not to exceed Forty-Four Thousand Twenty-Nine and 18/100 ($44,029.18)</w:t>
      </w:r>
    </w:p>
    <w:p w14:paraId="44C0EE68" w14:textId="77777777" w:rsidR="00E859FB" w:rsidRPr="008A574B" w:rsidRDefault="00E859FB" w:rsidP="00E859FB">
      <w:pPr>
        <w:pStyle w:val="ListParagraph"/>
        <w:numPr>
          <w:ilvl w:val="0"/>
          <w:numId w:val="7"/>
        </w:numPr>
        <w:rPr>
          <w:rFonts w:ascii="Times New Roman" w:hAnsi="Times New Roman" w:cs="Times New Roman"/>
          <w:sz w:val="23"/>
          <w:szCs w:val="23"/>
        </w:rPr>
      </w:pPr>
      <w:r w:rsidRPr="008A574B">
        <w:rPr>
          <w:rFonts w:ascii="Times New Roman" w:hAnsi="Times New Roman" w:cs="Times New Roman"/>
          <w:sz w:val="23"/>
          <w:szCs w:val="23"/>
        </w:rPr>
        <w:t>AB-56-8238-</w:t>
      </w:r>
      <w:r w:rsidRPr="008A574B">
        <w:rPr>
          <w:rFonts w:ascii="Times New Roman" w:hAnsi="Times New Roman" w:cs="Times New Roman"/>
          <w:b/>
          <w:bCs/>
          <w:sz w:val="23"/>
          <w:szCs w:val="23"/>
        </w:rPr>
        <w:t>Running M farms, LLC, Joseph Blaise Mangano, and Cameron Jade Mangano</w:t>
      </w:r>
      <w:r w:rsidRPr="008A574B">
        <w:rPr>
          <w:rFonts w:ascii="Times New Roman" w:hAnsi="Times New Roman" w:cs="Times New Roman"/>
          <w:sz w:val="23"/>
          <w:szCs w:val="23"/>
        </w:rPr>
        <w:t xml:space="preserve"> in an amount not to exceed Two Hundred Fifty Thousand and 00/100 ($250,000.00)</w:t>
      </w:r>
    </w:p>
    <w:p w14:paraId="3886DE34" w14:textId="77777777" w:rsidR="00E859FB" w:rsidRPr="008A574B" w:rsidRDefault="00E859FB" w:rsidP="00E859FB">
      <w:pPr>
        <w:pStyle w:val="ListParagraph"/>
        <w:numPr>
          <w:ilvl w:val="0"/>
          <w:numId w:val="7"/>
        </w:numPr>
        <w:rPr>
          <w:sz w:val="23"/>
          <w:szCs w:val="23"/>
        </w:rPr>
      </w:pPr>
      <w:r w:rsidRPr="008A574B">
        <w:rPr>
          <w:rFonts w:ascii="Times New Roman" w:hAnsi="Times New Roman" w:cs="Times New Roman"/>
          <w:sz w:val="23"/>
          <w:szCs w:val="23"/>
        </w:rPr>
        <w:t>AB-21-8229-</w:t>
      </w:r>
      <w:r w:rsidRPr="008A574B">
        <w:rPr>
          <w:rFonts w:ascii="Times New Roman" w:hAnsi="Times New Roman" w:cs="Times New Roman"/>
          <w:b/>
          <w:bCs/>
          <w:sz w:val="23"/>
          <w:szCs w:val="23"/>
        </w:rPr>
        <w:t>Jeren Ferguson</w:t>
      </w:r>
      <w:r w:rsidRPr="008A574B">
        <w:rPr>
          <w:rFonts w:ascii="Times New Roman" w:hAnsi="Times New Roman" w:cs="Times New Roman"/>
          <w:sz w:val="23"/>
          <w:szCs w:val="23"/>
        </w:rPr>
        <w:t xml:space="preserve"> in an amount not to exceed Two Hundred Thousand and 00/100 ($200,000.</w:t>
      </w:r>
      <w:r w:rsidRPr="008A574B">
        <w:rPr>
          <w:sz w:val="23"/>
          <w:szCs w:val="23"/>
        </w:rPr>
        <w:t>00)</w:t>
      </w:r>
    </w:p>
    <w:sectPr w:rsidR="00E859FB" w:rsidRPr="008A57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BBDA" w14:textId="77777777" w:rsidR="008F7D00" w:rsidRDefault="008F7D00" w:rsidP="00883DC5">
      <w:pPr>
        <w:spacing w:after="0" w:line="240" w:lineRule="auto"/>
      </w:pPr>
      <w:r>
        <w:separator/>
      </w:r>
    </w:p>
  </w:endnote>
  <w:endnote w:type="continuationSeparator" w:id="0">
    <w:p w14:paraId="30777344" w14:textId="77777777" w:rsidR="008F7D00" w:rsidRDefault="008F7D00" w:rsidP="0088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C393" w14:textId="77777777" w:rsidR="00883DC5" w:rsidRDefault="00883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C375" w14:textId="77777777" w:rsidR="00883DC5" w:rsidRDefault="00883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3773" w14:textId="77777777" w:rsidR="00883DC5" w:rsidRDefault="0088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513C" w14:textId="77777777" w:rsidR="008F7D00" w:rsidRDefault="008F7D00" w:rsidP="00883DC5">
      <w:pPr>
        <w:spacing w:after="0" w:line="240" w:lineRule="auto"/>
      </w:pPr>
      <w:r>
        <w:separator/>
      </w:r>
    </w:p>
  </w:footnote>
  <w:footnote w:type="continuationSeparator" w:id="0">
    <w:p w14:paraId="1CDC9398" w14:textId="77777777" w:rsidR="008F7D00" w:rsidRDefault="008F7D00" w:rsidP="0088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2E00" w14:textId="0F5FC3BD" w:rsidR="00883DC5" w:rsidRDefault="00000000">
    <w:pPr>
      <w:pStyle w:val="Header"/>
    </w:pPr>
    <w:r>
      <w:rPr>
        <w:noProof/>
      </w:rPr>
      <w:pict w14:anchorId="70C34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855516" o:spid="_x0000_s1026" type="#_x0000_t136" style="position:absolute;margin-left:0;margin-top:0;width:411.55pt;height:248.2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50B3" w14:textId="01E67634" w:rsidR="00883DC5" w:rsidRDefault="00000000">
    <w:pPr>
      <w:pStyle w:val="Header"/>
    </w:pPr>
    <w:r>
      <w:rPr>
        <w:noProof/>
      </w:rPr>
      <w:pict w14:anchorId="5127E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855517" o:spid="_x0000_s1027" type="#_x0000_t136" style="position:absolute;margin-left:0;margin-top:0;width:411.55pt;height:278.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4CE4" w14:textId="38552E13" w:rsidR="00883DC5" w:rsidRDefault="00000000">
    <w:pPr>
      <w:pStyle w:val="Header"/>
    </w:pPr>
    <w:r>
      <w:rPr>
        <w:noProof/>
      </w:rPr>
      <w:pict w14:anchorId="58D32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855515" o:spid="_x0000_s1025" type="#_x0000_t136" style="position:absolute;margin-left:0;margin-top:0;width:411.55pt;height:248.2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67FB"/>
    <w:multiLevelType w:val="hybridMultilevel"/>
    <w:tmpl w:val="AF386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A5930"/>
    <w:multiLevelType w:val="multilevel"/>
    <w:tmpl w:val="948E82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402049C5"/>
    <w:multiLevelType w:val="hybridMultilevel"/>
    <w:tmpl w:val="D15AFEB4"/>
    <w:lvl w:ilvl="0" w:tplc="44DC351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B50754"/>
    <w:multiLevelType w:val="hybridMultilevel"/>
    <w:tmpl w:val="39526BA8"/>
    <w:lvl w:ilvl="0" w:tplc="94D2D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B958B4"/>
    <w:multiLevelType w:val="hybridMultilevel"/>
    <w:tmpl w:val="7D8AA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274396B"/>
    <w:multiLevelType w:val="hybridMultilevel"/>
    <w:tmpl w:val="1840C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9DB4A8B"/>
    <w:multiLevelType w:val="hybridMultilevel"/>
    <w:tmpl w:val="D88CF7D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3263E"/>
    <w:multiLevelType w:val="hybridMultilevel"/>
    <w:tmpl w:val="2224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55D91"/>
    <w:multiLevelType w:val="hybridMultilevel"/>
    <w:tmpl w:val="BB2030EA"/>
    <w:lvl w:ilvl="0" w:tplc="02FE26FC">
      <w:start w:val="1"/>
      <w:numFmt w:val="upperLetter"/>
      <w:lvlText w:val="%1."/>
      <w:lvlJc w:val="left"/>
      <w:pPr>
        <w:ind w:left="1080" w:hanging="360"/>
      </w:pPr>
      <w:rPr>
        <w:rFonts w:ascii="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D03E65"/>
    <w:multiLevelType w:val="hybridMultilevel"/>
    <w:tmpl w:val="B4A81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823269">
    <w:abstractNumId w:val="8"/>
  </w:num>
  <w:num w:numId="2" w16cid:durableId="1523935174">
    <w:abstractNumId w:val="0"/>
  </w:num>
  <w:num w:numId="3" w16cid:durableId="1887907741">
    <w:abstractNumId w:val="3"/>
  </w:num>
  <w:num w:numId="4" w16cid:durableId="2056080811">
    <w:abstractNumId w:val="2"/>
  </w:num>
  <w:num w:numId="5" w16cid:durableId="125857008">
    <w:abstractNumId w:val="7"/>
  </w:num>
  <w:num w:numId="6" w16cid:durableId="1235312875">
    <w:abstractNumId w:val="5"/>
  </w:num>
  <w:num w:numId="7" w16cid:durableId="1024746855">
    <w:abstractNumId w:val="9"/>
  </w:num>
  <w:num w:numId="8" w16cid:durableId="536241318">
    <w:abstractNumId w:val="9"/>
  </w:num>
  <w:num w:numId="9" w16cid:durableId="58983814">
    <w:abstractNumId w:val="4"/>
  </w:num>
  <w:num w:numId="10" w16cid:durableId="96562109">
    <w:abstractNumId w:val="1"/>
  </w:num>
  <w:num w:numId="11" w16cid:durableId="1988512775">
    <w:abstractNumId w:val="4"/>
  </w:num>
  <w:num w:numId="12" w16cid:durableId="1230767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17"/>
    <w:rsid w:val="000166D9"/>
    <w:rsid w:val="00017477"/>
    <w:rsid w:val="000333CD"/>
    <w:rsid w:val="000622A0"/>
    <w:rsid w:val="00073F26"/>
    <w:rsid w:val="00092A4C"/>
    <w:rsid w:val="00093927"/>
    <w:rsid w:val="000A28EE"/>
    <w:rsid w:val="000E5930"/>
    <w:rsid w:val="0011054D"/>
    <w:rsid w:val="00131FAD"/>
    <w:rsid w:val="00161D29"/>
    <w:rsid w:val="00165931"/>
    <w:rsid w:val="00192CC1"/>
    <w:rsid w:val="001A5CD8"/>
    <w:rsid w:val="001A67EE"/>
    <w:rsid w:val="001E52D4"/>
    <w:rsid w:val="001E7E2B"/>
    <w:rsid w:val="002105A5"/>
    <w:rsid w:val="002141B7"/>
    <w:rsid w:val="002333A0"/>
    <w:rsid w:val="00234355"/>
    <w:rsid w:val="00235132"/>
    <w:rsid w:val="0023697F"/>
    <w:rsid w:val="00251682"/>
    <w:rsid w:val="002651D6"/>
    <w:rsid w:val="00290C95"/>
    <w:rsid w:val="002A0BDD"/>
    <w:rsid w:val="002B75EE"/>
    <w:rsid w:val="002C74FB"/>
    <w:rsid w:val="002D7D56"/>
    <w:rsid w:val="00301D93"/>
    <w:rsid w:val="0030230C"/>
    <w:rsid w:val="003203BB"/>
    <w:rsid w:val="00347B42"/>
    <w:rsid w:val="00367F78"/>
    <w:rsid w:val="00386912"/>
    <w:rsid w:val="00390FA0"/>
    <w:rsid w:val="003D35E9"/>
    <w:rsid w:val="00414853"/>
    <w:rsid w:val="00420A45"/>
    <w:rsid w:val="00452F7B"/>
    <w:rsid w:val="00455CFB"/>
    <w:rsid w:val="00460159"/>
    <w:rsid w:val="004A3928"/>
    <w:rsid w:val="004C28D8"/>
    <w:rsid w:val="004C52ED"/>
    <w:rsid w:val="00524ECF"/>
    <w:rsid w:val="005267BE"/>
    <w:rsid w:val="005312DD"/>
    <w:rsid w:val="00536C9E"/>
    <w:rsid w:val="00596F97"/>
    <w:rsid w:val="005A55EE"/>
    <w:rsid w:val="005B27AD"/>
    <w:rsid w:val="005D3254"/>
    <w:rsid w:val="005D6C02"/>
    <w:rsid w:val="005E5092"/>
    <w:rsid w:val="005F0575"/>
    <w:rsid w:val="00657604"/>
    <w:rsid w:val="006639DA"/>
    <w:rsid w:val="006B2EA2"/>
    <w:rsid w:val="006C1392"/>
    <w:rsid w:val="006D42D0"/>
    <w:rsid w:val="006E2D6E"/>
    <w:rsid w:val="007229D4"/>
    <w:rsid w:val="00724620"/>
    <w:rsid w:val="007367C6"/>
    <w:rsid w:val="00736D3B"/>
    <w:rsid w:val="007636B1"/>
    <w:rsid w:val="00784C9C"/>
    <w:rsid w:val="007A5954"/>
    <w:rsid w:val="007C5221"/>
    <w:rsid w:val="008110E0"/>
    <w:rsid w:val="0081601A"/>
    <w:rsid w:val="008270FB"/>
    <w:rsid w:val="00832C7A"/>
    <w:rsid w:val="0084394D"/>
    <w:rsid w:val="00853D04"/>
    <w:rsid w:val="00856E34"/>
    <w:rsid w:val="008778A8"/>
    <w:rsid w:val="00883DC5"/>
    <w:rsid w:val="00885D05"/>
    <w:rsid w:val="008A574B"/>
    <w:rsid w:val="008C3F42"/>
    <w:rsid w:val="008C4F38"/>
    <w:rsid w:val="008F7D00"/>
    <w:rsid w:val="00922CE8"/>
    <w:rsid w:val="00993F2A"/>
    <w:rsid w:val="009B50AC"/>
    <w:rsid w:val="00A1495B"/>
    <w:rsid w:val="00A25A33"/>
    <w:rsid w:val="00A25CB2"/>
    <w:rsid w:val="00A46438"/>
    <w:rsid w:val="00A55394"/>
    <w:rsid w:val="00A94EEA"/>
    <w:rsid w:val="00AB78C9"/>
    <w:rsid w:val="00B3381D"/>
    <w:rsid w:val="00B6256F"/>
    <w:rsid w:val="00B814F8"/>
    <w:rsid w:val="00B8551D"/>
    <w:rsid w:val="00BA30C4"/>
    <w:rsid w:val="00BB1D09"/>
    <w:rsid w:val="00C1049D"/>
    <w:rsid w:val="00C620EF"/>
    <w:rsid w:val="00C80E5A"/>
    <w:rsid w:val="00C8435E"/>
    <w:rsid w:val="00C92C7C"/>
    <w:rsid w:val="00CC1829"/>
    <w:rsid w:val="00CE3817"/>
    <w:rsid w:val="00CF0087"/>
    <w:rsid w:val="00CF28FC"/>
    <w:rsid w:val="00CF3DB0"/>
    <w:rsid w:val="00D04B97"/>
    <w:rsid w:val="00D206FA"/>
    <w:rsid w:val="00D30FC9"/>
    <w:rsid w:val="00D63558"/>
    <w:rsid w:val="00D87FD5"/>
    <w:rsid w:val="00DC2EA6"/>
    <w:rsid w:val="00DC6F30"/>
    <w:rsid w:val="00E14DDF"/>
    <w:rsid w:val="00E176E4"/>
    <w:rsid w:val="00E17BFF"/>
    <w:rsid w:val="00E23647"/>
    <w:rsid w:val="00E3101B"/>
    <w:rsid w:val="00E859FB"/>
    <w:rsid w:val="00EA61DB"/>
    <w:rsid w:val="00EA76ED"/>
    <w:rsid w:val="00ED583B"/>
    <w:rsid w:val="00EE11D1"/>
    <w:rsid w:val="00EE4271"/>
    <w:rsid w:val="00F04A37"/>
    <w:rsid w:val="00F06B81"/>
    <w:rsid w:val="00F220CE"/>
    <w:rsid w:val="00F22996"/>
    <w:rsid w:val="00F24CC1"/>
    <w:rsid w:val="00F26A47"/>
    <w:rsid w:val="00F3793A"/>
    <w:rsid w:val="00F52984"/>
    <w:rsid w:val="00F71263"/>
    <w:rsid w:val="00F80789"/>
    <w:rsid w:val="00F860A8"/>
    <w:rsid w:val="00FB4B23"/>
    <w:rsid w:val="00FE710A"/>
    <w:rsid w:val="00FF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BE16A"/>
  <w15:chartTrackingRefBased/>
  <w15:docId w15:val="{5E978793-80C3-4B42-B9A8-96660FEAC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17"/>
  </w:style>
  <w:style w:type="paragraph" w:styleId="Heading1">
    <w:name w:val="heading 1"/>
    <w:basedOn w:val="Normal"/>
    <w:next w:val="Normal"/>
    <w:link w:val="Heading1Char"/>
    <w:uiPriority w:val="9"/>
    <w:qFormat/>
    <w:rsid w:val="00CE38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8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8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8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8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8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8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8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8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8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8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8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8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8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8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8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8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817"/>
    <w:rPr>
      <w:rFonts w:eastAsiaTheme="majorEastAsia" w:cstheme="majorBidi"/>
      <w:color w:val="272727" w:themeColor="text1" w:themeTint="D8"/>
    </w:rPr>
  </w:style>
  <w:style w:type="paragraph" w:styleId="Title">
    <w:name w:val="Title"/>
    <w:basedOn w:val="Normal"/>
    <w:next w:val="Normal"/>
    <w:link w:val="TitleChar"/>
    <w:uiPriority w:val="10"/>
    <w:qFormat/>
    <w:rsid w:val="00CE38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8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8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8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817"/>
    <w:pPr>
      <w:spacing w:before="160"/>
      <w:jc w:val="center"/>
    </w:pPr>
    <w:rPr>
      <w:i/>
      <w:iCs/>
      <w:color w:val="404040" w:themeColor="text1" w:themeTint="BF"/>
    </w:rPr>
  </w:style>
  <w:style w:type="character" w:customStyle="1" w:styleId="QuoteChar">
    <w:name w:val="Quote Char"/>
    <w:basedOn w:val="DefaultParagraphFont"/>
    <w:link w:val="Quote"/>
    <w:uiPriority w:val="29"/>
    <w:rsid w:val="00CE3817"/>
    <w:rPr>
      <w:i/>
      <w:iCs/>
      <w:color w:val="404040" w:themeColor="text1" w:themeTint="BF"/>
    </w:rPr>
  </w:style>
  <w:style w:type="paragraph" w:styleId="ListParagraph">
    <w:name w:val="List Paragraph"/>
    <w:basedOn w:val="Normal"/>
    <w:uiPriority w:val="34"/>
    <w:qFormat/>
    <w:rsid w:val="00CE3817"/>
    <w:pPr>
      <w:ind w:left="720"/>
      <w:contextualSpacing/>
    </w:pPr>
  </w:style>
  <w:style w:type="character" w:styleId="IntenseEmphasis">
    <w:name w:val="Intense Emphasis"/>
    <w:basedOn w:val="DefaultParagraphFont"/>
    <w:uiPriority w:val="21"/>
    <w:qFormat/>
    <w:rsid w:val="00CE3817"/>
    <w:rPr>
      <w:i/>
      <w:iCs/>
      <w:color w:val="0F4761" w:themeColor="accent1" w:themeShade="BF"/>
    </w:rPr>
  </w:style>
  <w:style w:type="paragraph" w:styleId="IntenseQuote">
    <w:name w:val="Intense Quote"/>
    <w:basedOn w:val="Normal"/>
    <w:next w:val="Normal"/>
    <w:link w:val="IntenseQuoteChar"/>
    <w:uiPriority w:val="30"/>
    <w:qFormat/>
    <w:rsid w:val="00CE3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817"/>
    <w:rPr>
      <w:i/>
      <w:iCs/>
      <w:color w:val="0F4761" w:themeColor="accent1" w:themeShade="BF"/>
    </w:rPr>
  </w:style>
  <w:style w:type="character" w:styleId="IntenseReference">
    <w:name w:val="Intense Reference"/>
    <w:basedOn w:val="DefaultParagraphFont"/>
    <w:uiPriority w:val="32"/>
    <w:qFormat/>
    <w:rsid w:val="00CE3817"/>
    <w:rPr>
      <w:b/>
      <w:bCs/>
      <w:smallCaps/>
      <w:color w:val="0F4761" w:themeColor="accent1" w:themeShade="BF"/>
      <w:spacing w:val="5"/>
    </w:rPr>
  </w:style>
  <w:style w:type="paragraph" w:styleId="NoSpacing">
    <w:name w:val="No Spacing"/>
    <w:basedOn w:val="Normal"/>
    <w:uiPriority w:val="1"/>
    <w:qFormat/>
    <w:rsid w:val="00D30FC9"/>
    <w:pPr>
      <w:spacing w:after="0"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883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DC5"/>
  </w:style>
  <w:style w:type="paragraph" w:styleId="Footer">
    <w:name w:val="footer"/>
    <w:basedOn w:val="Normal"/>
    <w:link w:val="FooterChar"/>
    <w:uiPriority w:val="99"/>
    <w:unhideWhenUsed/>
    <w:rsid w:val="00883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1758</TotalTime>
  <Pages>5</Pages>
  <Words>1650</Words>
  <Characters>10037</Characters>
  <Application>Microsoft Office Word</Application>
  <DocSecurity>0</DocSecurity>
  <Lines>213</Lines>
  <Paragraphs>54</Paragraphs>
  <ScaleCrop>false</ScaleCrop>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144</cp:revision>
  <cp:lastPrinted>2026-04-10T19:20:00Z</cp:lastPrinted>
  <dcterms:created xsi:type="dcterms:W3CDTF">2026-04-06T12:49:00Z</dcterms:created>
  <dcterms:modified xsi:type="dcterms:W3CDTF">2026-04-10T19:23:00Z</dcterms:modified>
</cp:coreProperties>
</file>