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09918E6D" w14:textId="77777777" w:rsidR="00CE395B" w:rsidRPr="00B85159" w:rsidRDefault="00783659" w:rsidP="00CE395B">
      <w:pPr>
        <w:jc w:val="center"/>
        <w:rPr>
          <w:rFonts w:ascii="Times New Roman" w:hAnsi="Times New Roman" w:cs="Times New Roman"/>
          <w:b/>
          <w:sz w:val="24"/>
          <w:szCs w:val="24"/>
        </w:rPr>
      </w:pPr>
      <w:r w:rsidRPr="00B85159">
        <w:rPr>
          <w:rFonts w:ascii="Times New Roman" w:hAnsi="Times New Roman" w:cs="Times New Roman"/>
          <w:b/>
          <w:sz w:val="24"/>
          <w:szCs w:val="24"/>
        </w:rPr>
        <w:t>MISSISSIPPI DEVELOPMENT AUTHORITY</w:t>
      </w:r>
    </w:p>
    <w:p w14:paraId="316372CE" w14:textId="05386F1D" w:rsidR="00CE395B" w:rsidRPr="00B85159" w:rsidRDefault="00CE395B" w:rsidP="00CE395B">
      <w:pPr>
        <w:jc w:val="center"/>
        <w:rPr>
          <w:rFonts w:ascii="Times New Roman" w:hAnsi="Times New Roman" w:cs="Times New Roman"/>
          <w:b/>
          <w:sz w:val="24"/>
          <w:szCs w:val="24"/>
        </w:rPr>
      </w:pPr>
      <w:r w:rsidRPr="00B85159">
        <w:rPr>
          <w:rFonts w:ascii="Times New Roman" w:hAnsi="Times New Roman" w:cs="Times New Roman"/>
          <w:b/>
          <w:sz w:val="24"/>
          <w:szCs w:val="24"/>
        </w:rPr>
        <w:t>BOARD MEETING</w:t>
      </w:r>
    </w:p>
    <w:p w14:paraId="362A08F2" w14:textId="015CFEE7" w:rsidR="003647DE" w:rsidRPr="004359D9" w:rsidRDefault="00127149" w:rsidP="004359D9">
      <w:pPr>
        <w:jc w:val="center"/>
        <w:rPr>
          <w:rFonts w:ascii="Times New Roman" w:hAnsi="Times New Roman" w:cs="Times New Roman"/>
          <w:b/>
          <w:bCs/>
          <w:sz w:val="24"/>
          <w:szCs w:val="24"/>
        </w:rPr>
      </w:pPr>
      <w:r w:rsidRPr="004359D9">
        <w:rPr>
          <w:rFonts w:ascii="Times New Roman" w:hAnsi="Times New Roman" w:cs="Times New Roman"/>
          <w:b/>
          <w:bCs/>
          <w:sz w:val="24"/>
          <w:szCs w:val="24"/>
        </w:rPr>
        <w:t>September 25, 2024</w:t>
      </w:r>
    </w:p>
    <w:p w14:paraId="24C73807" w14:textId="77777777" w:rsidR="0006519D" w:rsidRPr="004359D9" w:rsidRDefault="0006519D" w:rsidP="0006519D">
      <w:pPr>
        <w:jc w:val="center"/>
        <w:rPr>
          <w:rFonts w:ascii="Times New Roman" w:hAnsi="Times New Roman" w:cs="Times New Roman"/>
          <w:b/>
          <w:bCs/>
          <w:sz w:val="24"/>
          <w:szCs w:val="24"/>
        </w:rPr>
      </w:pPr>
    </w:p>
    <w:p w14:paraId="05A5F798" w14:textId="2E41D775" w:rsidR="0047089F" w:rsidRPr="004359D9" w:rsidRDefault="00127149" w:rsidP="0006519D">
      <w:pPr>
        <w:jc w:val="center"/>
        <w:rPr>
          <w:rFonts w:ascii="Times New Roman" w:hAnsi="Times New Roman" w:cs="Times New Roman"/>
          <w:b/>
          <w:bCs/>
          <w:sz w:val="24"/>
          <w:szCs w:val="24"/>
        </w:rPr>
      </w:pPr>
      <w:r w:rsidRPr="004359D9">
        <w:rPr>
          <w:rFonts w:ascii="Times New Roman" w:hAnsi="Times New Roman" w:cs="Times New Roman"/>
          <w:b/>
          <w:bCs/>
          <w:sz w:val="24"/>
          <w:szCs w:val="24"/>
        </w:rPr>
        <w:t>11</w:t>
      </w:r>
      <w:r w:rsidR="005E496D" w:rsidRPr="004359D9">
        <w:rPr>
          <w:rFonts w:ascii="Times New Roman" w:hAnsi="Times New Roman" w:cs="Times New Roman"/>
          <w:b/>
          <w:bCs/>
          <w:sz w:val="24"/>
          <w:szCs w:val="24"/>
        </w:rPr>
        <w:t>:30</w:t>
      </w:r>
      <w:r w:rsidR="005E7FFC" w:rsidRPr="004359D9">
        <w:rPr>
          <w:rFonts w:ascii="Times New Roman" w:hAnsi="Times New Roman" w:cs="Times New Roman"/>
          <w:b/>
          <w:bCs/>
          <w:sz w:val="24"/>
          <w:szCs w:val="24"/>
        </w:rPr>
        <w:t xml:space="preserve"> A.M.</w:t>
      </w:r>
    </w:p>
    <w:p w14:paraId="7F3970F2" w14:textId="77777777" w:rsidR="0006519D" w:rsidRPr="00B85159" w:rsidRDefault="0006519D" w:rsidP="0006519D">
      <w:pPr>
        <w:jc w:val="center"/>
        <w:rPr>
          <w:rFonts w:ascii="Times New Roman" w:hAnsi="Times New Roman" w:cs="Times New Roman"/>
          <w:b/>
          <w:sz w:val="24"/>
          <w:szCs w:val="24"/>
        </w:rPr>
      </w:pPr>
    </w:p>
    <w:p w14:paraId="7D716112" w14:textId="5ED17152" w:rsidR="00CE395B" w:rsidRPr="00B85159" w:rsidRDefault="005E7FFC" w:rsidP="00CE395B">
      <w:pPr>
        <w:jc w:val="center"/>
        <w:rPr>
          <w:rFonts w:ascii="Times New Roman" w:hAnsi="Times New Roman" w:cs="Times New Roman"/>
          <w:b/>
          <w:sz w:val="24"/>
          <w:szCs w:val="24"/>
        </w:rPr>
      </w:pPr>
      <w:r w:rsidRPr="00B85159">
        <w:rPr>
          <w:rFonts w:ascii="Times New Roman" w:hAnsi="Times New Roman" w:cs="Times New Roman"/>
          <w:b/>
          <w:sz w:val="24"/>
          <w:szCs w:val="24"/>
        </w:rPr>
        <w:t>15</w:t>
      </w:r>
      <w:r w:rsidRPr="00B85159">
        <w:rPr>
          <w:rFonts w:ascii="Times New Roman" w:hAnsi="Times New Roman" w:cs="Times New Roman"/>
          <w:b/>
          <w:sz w:val="24"/>
          <w:szCs w:val="24"/>
          <w:vertAlign w:val="superscript"/>
        </w:rPr>
        <w:t>TH</w:t>
      </w:r>
      <w:r w:rsidRPr="00B85159">
        <w:rPr>
          <w:rFonts w:ascii="Times New Roman" w:hAnsi="Times New Roman" w:cs="Times New Roman"/>
          <w:b/>
          <w:sz w:val="24"/>
          <w:szCs w:val="24"/>
        </w:rPr>
        <w:t xml:space="preserve"> FLOOR CONFERENCE ROOM </w:t>
      </w:r>
    </w:p>
    <w:p w14:paraId="01A5EA0D" w14:textId="77777777" w:rsidR="00CE395B" w:rsidRPr="00B85159" w:rsidRDefault="00CE395B" w:rsidP="00CE395B">
      <w:pPr>
        <w:jc w:val="center"/>
        <w:rPr>
          <w:rFonts w:ascii="Times New Roman" w:hAnsi="Times New Roman" w:cs="Times New Roman"/>
          <w:b/>
          <w:sz w:val="24"/>
          <w:szCs w:val="24"/>
        </w:rPr>
      </w:pPr>
      <w:r w:rsidRPr="00B85159">
        <w:rPr>
          <w:rFonts w:ascii="Times New Roman" w:hAnsi="Times New Roman" w:cs="Times New Roman"/>
          <w:b/>
          <w:sz w:val="24"/>
          <w:szCs w:val="24"/>
        </w:rPr>
        <w:t>WOOLFOLK STATE OFFICE BUILDING</w:t>
      </w:r>
    </w:p>
    <w:p w14:paraId="5510A799" w14:textId="77777777" w:rsidR="00CE395B" w:rsidRPr="00B85159" w:rsidRDefault="00CE395B" w:rsidP="00CE395B">
      <w:pPr>
        <w:jc w:val="center"/>
        <w:rPr>
          <w:rFonts w:ascii="Times New Roman" w:hAnsi="Times New Roman" w:cs="Times New Roman"/>
          <w:b/>
          <w:sz w:val="24"/>
          <w:szCs w:val="24"/>
        </w:rPr>
      </w:pPr>
      <w:r w:rsidRPr="00B85159">
        <w:rPr>
          <w:rFonts w:ascii="Times New Roman" w:hAnsi="Times New Roman" w:cs="Times New Roman"/>
          <w:b/>
          <w:sz w:val="24"/>
          <w:szCs w:val="24"/>
        </w:rPr>
        <w:t>JACKSON, MISSISSIPPI</w:t>
      </w:r>
    </w:p>
    <w:p w14:paraId="7AFA7F3B" w14:textId="77777777" w:rsidR="00CE395B" w:rsidRPr="00B85159" w:rsidRDefault="00CE395B" w:rsidP="00263618">
      <w:pPr>
        <w:tabs>
          <w:tab w:val="left" w:pos="900"/>
        </w:tabs>
        <w:jc w:val="center"/>
        <w:rPr>
          <w:rFonts w:ascii="Times New Roman" w:hAnsi="Times New Roman" w:cs="Times New Roman"/>
          <w:b/>
          <w:sz w:val="24"/>
          <w:szCs w:val="24"/>
        </w:rPr>
      </w:pPr>
    </w:p>
    <w:p w14:paraId="76F00041" w14:textId="77777777" w:rsidR="007145EB" w:rsidRPr="00B85159" w:rsidRDefault="00CE395B" w:rsidP="00CE4891">
      <w:pPr>
        <w:jc w:val="center"/>
        <w:rPr>
          <w:rFonts w:ascii="Times New Roman" w:hAnsi="Times New Roman" w:cs="Times New Roman"/>
          <w:b/>
          <w:sz w:val="24"/>
          <w:szCs w:val="24"/>
        </w:rPr>
      </w:pPr>
      <w:r w:rsidRPr="00B85159">
        <w:rPr>
          <w:rFonts w:ascii="Times New Roman" w:hAnsi="Times New Roman" w:cs="Times New Roman"/>
          <w:b/>
          <w:sz w:val="24"/>
          <w:szCs w:val="24"/>
        </w:rPr>
        <w:t>A G E N D A</w:t>
      </w:r>
    </w:p>
    <w:p w14:paraId="7046A756" w14:textId="77777777" w:rsidR="0099034C" w:rsidRPr="00CD5964" w:rsidRDefault="0099034C" w:rsidP="00CD5964">
      <w:pPr>
        <w:rPr>
          <w:rStyle w:val="Emphasis"/>
          <w:rFonts w:ascii="Times New Roman" w:hAnsi="Times New Roman" w:cs="Times New Roman"/>
          <w:i w:val="0"/>
          <w:iCs w:val="0"/>
          <w:sz w:val="24"/>
          <w:szCs w:val="24"/>
        </w:rPr>
      </w:pPr>
    </w:p>
    <w:p w14:paraId="1C8DFEDD" w14:textId="38CCCA85" w:rsidR="00421F7C" w:rsidRPr="00C42087" w:rsidRDefault="0011095A" w:rsidP="00C42087">
      <w:pPr>
        <w:pStyle w:val="ListParagraph"/>
        <w:numPr>
          <w:ilvl w:val="0"/>
          <w:numId w:val="40"/>
        </w:numPr>
        <w:rPr>
          <w:rStyle w:val="Emphasis"/>
          <w:rFonts w:ascii="Times New Roman" w:hAnsi="Times New Roman" w:cs="Times New Roman"/>
          <w:b/>
          <w:bCs/>
          <w:i w:val="0"/>
          <w:iCs w:val="0"/>
          <w:sz w:val="24"/>
          <w:szCs w:val="24"/>
        </w:rPr>
      </w:pPr>
      <w:r w:rsidRPr="00C42087">
        <w:rPr>
          <w:rStyle w:val="Emphasis"/>
          <w:rFonts w:ascii="Times New Roman" w:hAnsi="Times New Roman" w:cs="Times New Roman"/>
          <w:b/>
          <w:bCs/>
          <w:i w:val="0"/>
          <w:iCs w:val="0"/>
          <w:sz w:val="24"/>
          <w:szCs w:val="24"/>
        </w:rPr>
        <w:t xml:space="preserve">Approval of Minutes of </w:t>
      </w:r>
      <w:r w:rsidR="00127149" w:rsidRPr="00C42087">
        <w:rPr>
          <w:rStyle w:val="Emphasis"/>
          <w:rFonts w:ascii="Times New Roman" w:hAnsi="Times New Roman" w:cs="Times New Roman"/>
          <w:b/>
          <w:bCs/>
          <w:i w:val="0"/>
          <w:iCs w:val="0"/>
          <w:sz w:val="24"/>
          <w:szCs w:val="24"/>
        </w:rPr>
        <w:t xml:space="preserve">September </w:t>
      </w:r>
      <w:r w:rsidR="00E07C8F" w:rsidRPr="00C42087">
        <w:rPr>
          <w:rStyle w:val="Emphasis"/>
          <w:rFonts w:ascii="Times New Roman" w:hAnsi="Times New Roman" w:cs="Times New Roman"/>
          <w:b/>
          <w:bCs/>
          <w:i w:val="0"/>
          <w:iCs w:val="0"/>
          <w:sz w:val="24"/>
          <w:szCs w:val="24"/>
        </w:rPr>
        <w:t>1</w:t>
      </w:r>
      <w:r w:rsidR="00127149" w:rsidRPr="00C42087">
        <w:rPr>
          <w:rStyle w:val="Emphasis"/>
          <w:rFonts w:ascii="Times New Roman" w:hAnsi="Times New Roman" w:cs="Times New Roman"/>
          <w:b/>
          <w:bCs/>
          <w:i w:val="0"/>
          <w:iCs w:val="0"/>
          <w:sz w:val="24"/>
          <w:szCs w:val="24"/>
        </w:rPr>
        <w:t>0,</w:t>
      </w:r>
      <w:r w:rsidR="000C23BD" w:rsidRPr="00C42087">
        <w:rPr>
          <w:rStyle w:val="Emphasis"/>
          <w:rFonts w:ascii="Times New Roman" w:hAnsi="Times New Roman" w:cs="Times New Roman"/>
          <w:b/>
          <w:bCs/>
          <w:i w:val="0"/>
          <w:iCs w:val="0"/>
          <w:sz w:val="24"/>
          <w:szCs w:val="24"/>
        </w:rPr>
        <w:t xml:space="preserve"> </w:t>
      </w:r>
      <w:r w:rsidR="00E15516" w:rsidRPr="00C42087">
        <w:rPr>
          <w:rStyle w:val="Emphasis"/>
          <w:rFonts w:ascii="Times New Roman" w:hAnsi="Times New Roman" w:cs="Times New Roman"/>
          <w:b/>
          <w:bCs/>
          <w:i w:val="0"/>
          <w:iCs w:val="0"/>
          <w:sz w:val="24"/>
          <w:szCs w:val="24"/>
        </w:rPr>
        <w:t>2024,</w:t>
      </w:r>
      <w:r w:rsidR="000C23BD" w:rsidRPr="00C42087">
        <w:rPr>
          <w:rStyle w:val="Emphasis"/>
          <w:rFonts w:ascii="Times New Roman" w:hAnsi="Times New Roman" w:cs="Times New Roman"/>
          <w:b/>
          <w:bCs/>
          <w:i w:val="0"/>
          <w:iCs w:val="0"/>
          <w:sz w:val="24"/>
          <w:szCs w:val="24"/>
        </w:rPr>
        <w:t xml:space="preserve"> </w:t>
      </w:r>
      <w:r w:rsidRPr="00C42087">
        <w:rPr>
          <w:rStyle w:val="Emphasis"/>
          <w:rFonts w:ascii="Times New Roman" w:hAnsi="Times New Roman" w:cs="Times New Roman"/>
          <w:b/>
          <w:bCs/>
          <w:i w:val="0"/>
          <w:iCs w:val="0"/>
          <w:sz w:val="24"/>
          <w:szCs w:val="24"/>
        </w:rPr>
        <w:t xml:space="preserve">Board Meeting </w:t>
      </w:r>
    </w:p>
    <w:p w14:paraId="431D8079" w14:textId="77777777" w:rsidR="0011095A" w:rsidRPr="001F27AC" w:rsidRDefault="0011095A" w:rsidP="00CD5964">
      <w:pPr>
        <w:rPr>
          <w:rStyle w:val="Emphasis"/>
          <w:rFonts w:ascii="Times New Roman" w:hAnsi="Times New Roman" w:cs="Times New Roman"/>
          <w:b/>
          <w:bCs/>
          <w:i w:val="0"/>
          <w:iCs w:val="0"/>
          <w:sz w:val="24"/>
          <w:szCs w:val="24"/>
        </w:rPr>
      </w:pPr>
    </w:p>
    <w:p w14:paraId="64D1E655" w14:textId="2B2F25A2" w:rsidR="00FE2FEA" w:rsidRDefault="0011095A" w:rsidP="00342271">
      <w:pPr>
        <w:pStyle w:val="ListParagraph"/>
        <w:numPr>
          <w:ilvl w:val="0"/>
          <w:numId w:val="40"/>
        </w:numPr>
        <w:rPr>
          <w:rStyle w:val="Emphasis"/>
          <w:rFonts w:ascii="Times New Roman" w:hAnsi="Times New Roman" w:cs="Times New Roman"/>
          <w:b/>
          <w:bCs/>
          <w:i w:val="0"/>
          <w:iCs w:val="0"/>
          <w:sz w:val="24"/>
          <w:szCs w:val="24"/>
        </w:rPr>
      </w:pPr>
      <w:r w:rsidRPr="007C05DD">
        <w:rPr>
          <w:rStyle w:val="Emphasis"/>
          <w:rFonts w:ascii="Times New Roman" w:hAnsi="Times New Roman" w:cs="Times New Roman"/>
          <w:b/>
          <w:bCs/>
          <w:i w:val="0"/>
          <w:iCs w:val="0"/>
          <w:sz w:val="24"/>
          <w:szCs w:val="24"/>
        </w:rPr>
        <w:t>Consideration of Item</w:t>
      </w:r>
      <w:r w:rsidR="00E07C8F" w:rsidRPr="007C05DD">
        <w:rPr>
          <w:rStyle w:val="Emphasis"/>
          <w:rFonts w:ascii="Times New Roman" w:hAnsi="Times New Roman" w:cs="Times New Roman"/>
          <w:b/>
          <w:bCs/>
          <w:i w:val="0"/>
          <w:iCs w:val="0"/>
          <w:sz w:val="24"/>
          <w:szCs w:val="24"/>
        </w:rPr>
        <w:t>s</w:t>
      </w:r>
      <w:r w:rsidRPr="007C05DD">
        <w:rPr>
          <w:rStyle w:val="Emphasis"/>
          <w:rFonts w:ascii="Times New Roman" w:hAnsi="Times New Roman" w:cs="Times New Roman"/>
          <w:b/>
          <w:bCs/>
          <w:i w:val="0"/>
          <w:iCs w:val="0"/>
          <w:sz w:val="24"/>
          <w:szCs w:val="24"/>
        </w:rPr>
        <w:t xml:space="preserve"> listed below</w:t>
      </w:r>
      <w:r w:rsidR="00416D5D" w:rsidRPr="007C05DD">
        <w:rPr>
          <w:rStyle w:val="Emphasis"/>
          <w:rFonts w:ascii="Times New Roman" w:hAnsi="Times New Roman" w:cs="Times New Roman"/>
          <w:b/>
          <w:bCs/>
          <w:i w:val="0"/>
          <w:iCs w:val="0"/>
          <w:sz w:val="24"/>
          <w:szCs w:val="24"/>
        </w:rPr>
        <w:t>:</w:t>
      </w:r>
      <w:r w:rsidR="00A54ABF" w:rsidRPr="007C05DD">
        <w:rPr>
          <w:rStyle w:val="Emphasis"/>
          <w:rFonts w:ascii="Times New Roman" w:hAnsi="Times New Roman" w:cs="Times New Roman"/>
          <w:b/>
          <w:bCs/>
          <w:i w:val="0"/>
          <w:iCs w:val="0"/>
          <w:sz w:val="24"/>
          <w:szCs w:val="24"/>
        </w:rPr>
        <w:t xml:space="preserve"> </w:t>
      </w:r>
      <w:r w:rsidR="00B85650" w:rsidRPr="007C05DD">
        <w:rPr>
          <w:rStyle w:val="Emphasis"/>
          <w:rFonts w:ascii="Times New Roman" w:hAnsi="Times New Roman" w:cs="Times New Roman"/>
          <w:b/>
          <w:bCs/>
          <w:i w:val="0"/>
          <w:iCs w:val="0"/>
          <w:sz w:val="24"/>
          <w:szCs w:val="24"/>
        </w:rPr>
        <w:t>1-</w:t>
      </w:r>
      <w:r w:rsidR="004C1984">
        <w:rPr>
          <w:rStyle w:val="Emphasis"/>
          <w:rFonts w:ascii="Times New Roman" w:hAnsi="Times New Roman" w:cs="Times New Roman"/>
          <w:b/>
          <w:bCs/>
          <w:i w:val="0"/>
          <w:iCs w:val="0"/>
          <w:sz w:val="24"/>
          <w:szCs w:val="24"/>
        </w:rPr>
        <w:t>5</w:t>
      </w:r>
      <w:r w:rsidR="00353269">
        <w:rPr>
          <w:rStyle w:val="Emphasis"/>
          <w:rFonts w:ascii="Times New Roman" w:hAnsi="Times New Roman" w:cs="Times New Roman"/>
          <w:b/>
          <w:bCs/>
          <w:i w:val="0"/>
          <w:iCs w:val="0"/>
          <w:sz w:val="24"/>
          <w:szCs w:val="24"/>
        </w:rPr>
        <w:t>8</w:t>
      </w:r>
    </w:p>
    <w:p w14:paraId="4812428E" w14:textId="77777777" w:rsidR="005A3374" w:rsidRPr="00613A1C" w:rsidRDefault="005A3374" w:rsidP="005A3374">
      <w:pPr>
        <w:rPr>
          <w:rStyle w:val="Emphasis"/>
          <w:rFonts w:ascii="Times New Roman" w:hAnsi="Times New Roman" w:cs="Times New Roman"/>
          <w:b/>
          <w:bCs/>
          <w:i w:val="0"/>
          <w:iCs w:val="0"/>
          <w:sz w:val="24"/>
          <w:szCs w:val="24"/>
        </w:rPr>
      </w:pPr>
    </w:p>
    <w:p w14:paraId="2DA07D29" w14:textId="7777777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bookmarkStart w:id="0" w:name="_Hlk177719844"/>
      <w:r w:rsidRPr="00EA6A43">
        <w:rPr>
          <w:rFonts w:ascii="Times New Roman" w:eastAsiaTheme="minorHAnsi" w:hAnsi="Times New Roman"/>
          <w:sz w:val="24"/>
          <w:szCs w:val="24"/>
        </w:rPr>
        <w:t xml:space="preserve">Consideration of approval of Disbursement #5 related to the MASGP Revenue Guaranty Program as it relates to Breeze Aviation Group, Inc. in Harrison County, Mississippi, pursuant to the Mississippi Air Services Growth Program and Economic Development and Infrastructure Program (ASG-06) in an amount not to exceed two hundred four thousand three hundred ninety dollars and fifty-two cents ($204,390.52). </w:t>
      </w:r>
    </w:p>
    <w:p w14:paraId="748C7C10" w14:textId="77777777" w:rsidR="00C21806" w:rsidRPr="00EA6A43" w:rsidRDefault="00C21806" w:rsidP="00783633">
      <w:pPr>
        <w:pStyle w:val="ListParagraph"/>
        <w:tabs>
          <w:tab w:val="left" w:pos="1440"/>
        </w:tabs>
        <w:spacing w:after="160"/>
        <w:ind w:left="1350" w:hanging="630"/>
        <w:rPr>
          <w:rFonts w:ascii="Times New Roman" w:eastAsiaTheme="minorHAnsi" w:hAnsi="Times New Roman"/>
          <w:sz w:val="24"/>
          <w:szCs w:val="24"/>
        </w:rPr>
      </w:pPr>
    </w:p>
    <w:p w14:paraId="50544AEA" w14:textId="7777777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bookmarkStart w:id="1" w:name="_Hlk177720206"/>
      <w:bookmarkEnd w:id="0"/>
      <w:r w:rsidRPr="00EA6A43">
        <w:rPr>
          <w:rFonts w:ascii="Times New Roman" w:eastAsiaTheme="minorHAnsi" w:hAnsi="Times New Roman"/>
          <w:sz w:val="24"/>
          <w:szCs w:val="24"/>
        </w:rPr>
        <w:t xml:space="preserve">Consideration of approval of Disbursement #10 of DIP-403 for Marshall County Board of Supervisors and Amazon.com in Marshall County, Mississippi, pursuant to the Mississippi Development Authority Infrastructure Program in an amount not to exceed one hundred ninety-five thousand three hundred dollars ($195,300.00). </w:t>
      </w:r>
    </w:p>
    <w:p w14:paraId="3578B22F" w14:textId="77777777" w:rsidR="00C21806" w:rsidRPr="00C21806" w:rsidRDefault="00C21806" w:rsidP="00783633">
      <w:pPr>
        <w:pStyle w:val="ListParagraph"/>
        <w:tabs>
          <w:tab w:val="left" w:pos="1440"/>
        </w:tabs>
        <w:ind w:left="1350" w:hanging="630"/>
        <w:rPr>
          <w:rFonts w:ascii="Times New Roman" w:eastAsiaTheme="minorHAnsi" w:hAnsi="Times New Roman"/>
          <w:sz w:val="24"/>
          <w:szCs w:val="24"/>
        </w:rPr>
      </w:pPr>
    </w:p>
    <w:p w14:paraId="1E8CC6A1" w14:textId="7777777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bookmarkStart w:id="2" w:name="_Hlk177720608"/>
      <w:bookmarkEnd w:id="1"/>
      <w:r w:rsidRPr="00EA6A43">
        <w:rPr>
          <w:rFonts w:ascii="Times New Roman" w:eastAsiaTheme="minorHAnsi" w:hAnsi="Times New Roman"/>
          <w:sz w:val="24"/>
          <w:szCs w:val="24"/>
        </w:rPr>
        <w:t xml:space="preserve">Consideration of approval of Disbursement #6 of (DIP-439) for grant proceeds related to Cold-Link Logistics Hattiesburg, LLC in Jones County, Mississippi, pursuant to the Mississippi Development Authority Infrastructure Program Act in an amount not to exceed forty-seven thousand eight hundred seven dollars and thirty-two cents ($47,807.32). </w:t>
      </w:r>
    </w:p>
    <w:p w14:paraId="56242B3C" w14:textId="77777777" w:rsidR="00C21806" w:rsidRPr="00C21806" w:rsidRDefault="00C21806" w:rsidP="00783633">
      <w:pPr>
        <w:pStyle w:val="ListParagraph"/>
        <w:tabs>
          <w:tab w:val="left" w:pos="1440"/>
        </w:tabs>
        <w:ind w:left="1350" w:hanging="630"/>
        <w:rPr>
          <w:rFonts w:ascii="Times New Roman" w:eastAsiaTheme="minorHAnsi" w:hAnsi="Times New Roman"/>
          <w:sz w:val="24"/>
          <w:szCs w:val="24"/>
        </w:rPr>
      </w:pPr>
    </w:p>
    <w:p w14:paraId="4454E626" w14:textId="77777777" w:rsidR="00C21806"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bookmarkStart w:id="3" w:name="_Hlk177720779"/>
      <w:bookmarkEnd w:id="2"/>
      <w:r w:rsidRPr="00EA6A43">
        <w:rPr>
          <w:rFonts w:ascii="Times New Roman" w:eastAsiaTheme="minorHAnsi" w:hAnsi="Times New Roman"/>
          <w:sz w:val="24"/>
          <w:szCs w:val="24"/>
        </w:rPr>
        <w:t>Consideration of approval of Disbursement #7 (MMSIG-01) from grant proceeds related to the City of Senatobia in Senatobia, Mississippi for Downtown Revitalization Project, pursuant to the Mississippi Main Street Investment Grant Program in an amount not to exceed three hundred eleven thousand five hundred ninety dollars and twenty-eight cents ($311,590.28).</w:t>
      </w:r>
    </w:p>
    <w:p w14:paraId="1485A7CD" w14:textId="7F9A1438" w:rsidR="00613A1C" w:rsidRPr="00EA6A43" w:rsidRDefault="00613A1C" w:rsidP="00783633">
      <w:pPr>
        <w:pStyle w:val="ListParagraph"/>
        <w:tabs>
          <w:tab w:val="left" w:pos="1440"/>
        </w:tabs>
        <w:spacing w:after="160"/>
        <w:ind w:left="1350" w:hanging="630"/>
        <w:rPr>
          <w:rFonts w:ascii="Times New Roman" w:eastAsiaTheme="minorHAnsi" w:hAnsi="Times New Roman"/>
          <w:sz w:val="24"/>
          <w:szCs w:val="24"/>
        </w:rPr>
      </w:pPr>
    </w:p>
    <w:p w14:paraId="1A4E069C" w14:textId="7FE19E49" w:rsidR="00613A1C" w:rsidRPr="00EA6A43"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bookmarkStart w:id="4" w:name="_Hlk177720990"/>
      <w:bookmarkEnd w:id="3"/>
      <w:r w:rsidRPr="00EA6A43">
        <w:rPr>
          <w:rFonts w:ascii="Times New Roman" w:eastAsiaTheme="minorHAnsi" w:hAnsi="Times New Roman"/>
          <w:sz w:val="24"/>
          <w:szCs w:val="24"/>
        </w:rPr>
        <w:t xml:space="preserve">Consideration of approval of Disbursement #6 related to the MASGP Revenue Guaranty Program as it relates to Breeze Aviation Group, Inc. in Harrison County, Mississippi, pursuant to the Mississippi Air Services Growth Program and Economic Development and Infrastructure Program (ASG-06) in an amount not to exceed one hundred ninety thousand four hundred eighteen dollars and twenty cents ($190,418.20). </w:t>
      </w:r>
      <w:bookmarkEnd w:id="4"/>
    </w:p>
    <w:p w14:paraId="3E605900" w14:textId="4BDAB703"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r w:rsidRPr="00EA6A43">
        <w:rPr>
          <w:rFonts w:ascii="Times New Roman" w:eastAsiaTheme="minorHAnsi" w:hAnsi="Times New Roman"/>
          <w:sz w:val="24"/>
          <w:szCs w:val="24"/>
        </w:rPr>
        <w:lastRenderedPageBreak/>
        <w:t xml:space="preserve">Consideration of approval of Disbursement #7 related to the MASGP Revenue Guaranty Program as it relates to Breeze Aviation Group, Inc. in Harrison County, Mississippi, pursuant to the Mississippi Air Services Growth Program and Economic Development and Infrastructure Program (ASG-06) in an amount not to exceed two hundred twenty-nine thousand one hundred sixty-six dollars and sixty-two cents ($229,166.62). </w:t>
      </w:r>
    </w:p>
    <w:p w14:paraId="65371532" w14:textId="77777777" w:rsidR="00061DEB" w:rsidRDefault="00061DEB" w:rsidP="00061DEB">
      <w:pPr>
        <w:pStyle w:val="ListParagraph"/>
        <w:tabs>
          <w:tab w:val="left" w:pos="1440"/>
        </w:tabs>
        <w:spacing w:after="160"/>
        <w:ind w:left="1350"/>
        <w:rPr>
          <w:rFonts w:ascii="Times New Roman" w:eastAsiaTheme="minorHAnsi" w:hAnsi="Times New Roman"/>
          <w:sz w:val="24"/>
          <w:szCs w:val="24"/>
        </w:rPr>
      </w:pPr>
    </w:p>
    <w:p w14:paraId="5A7CB35C" w14:textId="7777777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bookmarkStart w:id="5" w:name="_Hlk177721514"/>
      <w:r w:rsidRPr="00EA6A43">
        <w:rPr>
          <w:rFonts w:ascii="Times New Roman" w:eastAsiaTheme="minorHAnsi" w:hAnsi="Times New Roman"/>
          <w:sz w:val="24"/>
          <w:szCs w:val="24"/>
        </w:rPr>
        <w:t>Consideration of approval of Disbursement #19 of grant funds for the Hinds County Board of Supervisors, in Jackson, Mississippi, (FPG-01) from the Hinds County Development Project Loan Fund for infrastructure improvements- Fondren Parking Garage, LLC in an amount not to exceed one million four hundred seventy-one thousand four hundred fifty-three dollars and forty-four cents ($1,471,453.44).</w:t>
      </w:r>
    </w:p>
    <w:p w14:paraId="016EC4BF" w14:textId="77777777" w:rsidR="00320C29" w:rsidRPr="00EA6A43" w:rsidRDefault="00320C29" w:rsidP="00783633">
      <w:pPr>
        <w:pStyle w:val="ListParagraph"/>
        <w:tabs>
          <w:tab w:val="left" w:pos="1440"/>
        </w:tabs>
        <w:spacing w:after="160"/>
        <w:ind w:left="1350" w:hanging="630"/>
        <w:rPr>
          <w:rFonts w:ascii="Times New Roman" w:eastAsiaTheme="minorHAnsi" w:hAnsi="Times New Roman"/>
          <w:sz w:val="24"/>
          <w:szCs w:val="24"/>
        </w:rPr>
      </w:pPr>
    </w:p>
    <w:p w14:paraId="14E83145" w14:textId="77777777" w:rsidR="00613A1C" w:rsidRPr="00EA6A43" w:rsidRDefault="00613A1C" w:rsidP="00783633">
      <w:pPr>
        <w:pStyle w:val="ListParagraph"/>
        <w:numPr>
          <w:ilvl w:val="0"/>
          <w:numId w:val="44"/>
        </w:numPr>
        <w:tabs>
          <w:tab w:val="left" w:pos="1440"/>
        </w:tabs>
        <w:ind w:left="1350" w:hanging="630"/>
        <w:rPr>
          <w:rFonts w:ascii="Times New Roman" w:hAnsi="Times New Roman"/>
          <w:sz w:val="24"/>
          <w:szCs w:val="24"/>
        </w:rPr>
      </w:pPr>
      <w:bookmarkStart w:id="6" w:name="_Hlk177721716"/>
      <w:bookmarkEnd w:id="5"/>
      <w:r w:rsidRPr="00EA6A43">
        <w:rPr>
          <w:rFonts w:ascii="Times New Roman" w:hAnsi="Times New Roman"/>
          <w:sz w:val="24"/>
          <w:szCs w:val="24"/>
        </w:rPr>
        <w:t xml:space="preserve">Consideration of approval of Disbursement #3 of (DIP-434) for grant proceeds related to Lauderdale County Board of Supervisors in Lauderdale County, Mississippi, pursuant to the Mississippi Development Authority Infrastructure Program Act in an amount not to exceed nine thousand four hundred forty-one dollars and seventy-nine cents ($9,441.79). </w:t>
      </w:r>
    </w:p>
    <w:p w14:paraId="2AB6D0A6" w14:textId="77777777" w:rsidR="00613A1C" w:rsidRPr="00613A1C" w:rsidRDefault="00613A1C" w:rsidP="00783633">
      <w:pPr>
        <w:tabs>
          <w:tab w:val="left" w:pos="1440"/>
        </w:tabs>
        <w:ind w:left="1350" w:hanging="630"/>
        <w:rPr>
          <w:rFonts w:ascii="Times New Roman" w:hAnsi="Times New Roman"/>
          <w:sz w:val="24"/>
          <w:szCs w:val="24"/>
        </w:rPr>
      </w:pPr>
    </w:p>
    <w:p w14:paraId="42EC5A12" w14:textId="7777777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bookmarkStart w:id="7" w:name="_Hlk177721897"/>
      <w:bookmarkEnd w:id="6"/>
      <w:r w:rsidRPr="00EA6A43">
        <w:rPr>
          <w:rFonts w:ascii="Times New Roman" w:eastAsiaTheme="minorHAnsi" w:hAnsi="Times New Roman"/>
          <w:sz w:val="24"/>
          <w:szCs w:val="24"/>
        </w:rPr>
        <w:t xml:space="preserve">Consideration of approval of Disbursement #2 of grant funds for the Town of Kossuth, Mississippi, (SM-20-1031) from the Small Municipal and Limited Population Grant Funds for residential water line improvements in an amount not to exceed one hundred nine thousand six hundred eighty-seven dollars and seventy-two cents ($109,687.72). </w:t>
      </w:r>
      <w:bookmarkEnd w:id="7"/>
    </w:p>
    <w:p w14:paraId="2E875ED9" w14:textId="77777777" w:rsidR="00320C29" w:rsidRPr="00320C29" w:rsidRDefault="00320C29" w:rsidP="00783633">
      <w:pPr>
        <w:pStyle w:val="ListParagraph"/>
        <w:tabs>
          <w:tab w:val="left" w:pos="1440"/>
        </w:tabs>
        <w:ind w:left="1350" w:hanging="630"/>
        <w:rPr>
          <w:rFonts w:ascii="Times New Roman" w:eastAsiaTheme="minorHAnsi" w:hAnsi="Times New Roman"/>
          <w:sz w:val="24"/>
          <w:szCs w:val="24"/>
        </w:rPr>
      </w:pPr>
    </w:p>
    <w:p w14:paraId="6D65CE3A" w14:textId="7777777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bookmarkStart w:id="8" w:name="_Hlk177723702"/>
      <w:r w:rsidRPr="00EA6A43">
        <w:rPr>
          <w:rFonts w:ascii="Times New Roman" w:eastAsiaTheme="minorHAnsi" w:hAnsi="Times New Roman"/>
          <w:sz w:val="24"/>
          <w:szCs w:val="24"/>
        </w:rPr>
        <w:t xml:space="preserve">Consideration of approval of Disbursement #3 (MP-06) from grant proceeds related to Ports of Rosedale in Bolivar County, Mississippi, pursuant to the Mississippi Industry Incentive Financing Revolving Fund Program in an amount not to exceed four hundred ninety-seven thousand three hundred seventy-six dollars and fifty-two cents ($497,376.52). </w:t>
      </w:r>
    </w:p>
    <w:p w14:paraId="6A12D691" w14:textId="77777777" w:rsidR="00320C29" w:rsidRPr="00320C29" w:rsidRDefault="00320C29" w:rsidP="00783633">
      <w:pPr>
        <w:pStyle w:val="ListParagraph"/>
        <w:tabs>
          <w:tab w:val="left" w:pos="1440"/>
        </w:tabs>
        <w:ind w:left="1350" w:hanging="630"/>
        <w:rPr>
          <w:rFonts w:ascii="Times New Roman" w:eastAsiaTheme="minorHAnsi" w:hAnsi="Times New Roman"/>
          <w:sz w:val="24"/>
          <w:szCs w:val="24"/>
        </w:rPr>
      </w:pPr>
    </w:p>
    <w:p w14:paraId="6A9104FE" w14:textId="7777777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bookmarkStart w:id="9" w:name="_Hlk177723909"/>
      <w:bookmarkEnd w:id="8"/>
      <w:r w:rsidRPr="00EA6A43">
        <w:rPr>
          <w:rFonts w:ascii="Times New Roman" w:eastAsiaTheme="minorHAnsi" w:hAnsi="Times New Roman"/>
          <w:sz w:val="24"/>
          <w:szCs w:val="24"/>
        </w:rPr>
        <w:t xml:space="preserve">Consideration of approval of Disbursement #2 (SDG-P-031) from grant proceeds related to EMC Rail Site- Rankin First Economic Development Authority in Rankin County, Mississippi, pursuant to the Mississippi Site Development Grant Program in an amount not to exceed seventy-three thousand thirty-six dollars and ninety-eight cents ($73,036.98). </w:t>
      </w:r>
    </w:p>
    <w:p w14:paraId="2ED0ECFF" w14:textId="77777777" w:rsidR="00320C29" w:rsidRPr="00320C29" w:rsidRDefault="00320C29" w:rsidP="00783633">
      <w:pPr>
        <w:pStyle w:val="ListParagraph"/>
        <w:tabs>
          <w:tab w:val="left" w:pos="1440"/>
        </w:tabs>
        <w:ind w:left="1350" w:hanging="630"/>
        <w:rPr>
          <w:rFonts w:ascii="Times New Roman" w:eastAsiaTheme="minorHAnsi" w:hAnsi="Times New Roman"/>
          <w:sz w:val="24"/>
          <w:szCs w:val="24"/>
        </w:rPr>
      </w:pPr>
    </w:p>
    <w:p w14:paraId="48A85052" w14:textId="7777777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bookmarkStart w:id="10" w:name="_Hlk177724736"/>
      <w:bookmarkEnd w:id="9"/>
      <w:r w:rsidRPr="00EA6A43">
        <w:rPr>
          <w:rFonts w:ascii="Times New Roman" w:eastAsiaTheme="minorHAnsi" w:hAnsi="Times New Roman"/>
          <w:sz w:val="24"/>
          <w:szCs w:val="24"/>
        </w:rPr>
        <w:t xml:space="preserve">Consideration of approval of Disbursement #1 (SDG-P-028) from grant proceeds related to Marion Regional Airplex/IndustryPlex- Marion County Economic Development District in Marion County, Mississippi, pursuant to the Mississippi Site Development Grant Program in an amount not to exceed seventy-one thousand forty-six dollars and eighty-seven cents ($71,046.87). </w:t>
      </w:r>
    </w:p>
    <w:p w14:paraId="076311B7" w14:textId="77777777" w:rsidR="00320C29" w:rsidRPr="00320C29" w:rsidRDefault="00320C29" w:rsidP="00783633">
      <w:pPr>
        <w:pStyle w:val="ListParagraph"/>
        <w:tabs>
          <w:tab w:val="left" w:pos="1440"/>
        </w:tabs>
        <w:ind w:left="1350" w:hanging="630"/>
        <w:rPr>
          <w:rFonts w:ascii="Times New Roman" w:eastAsiaTheme="minorHAnsi" w:hAnsi="Times New Roman"/>
          <w:sz w:val="24"/>
          <w:szCs w:val="24"/>
        </w:rPr>
      </w:pPr>
    </w:p>
    <w:p w14:paraId="2D3C7E56" w14:textId="7777777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bookmarkStart w:id="11" w:name="_Hlk177724877"/>
      <w:bookmarkEnd w:id="10"/>
      <w:r w:rsidRPr="00EA6A43">
        <w:rPr>
          <w:rFonts w:ascii="Times New Roman" w:eastAsiaTheme="minorHAnsi" w:hAnsi="Times New Roman"/>
          <w:sz w:val="24"/>
          <w:szCs w:val="24"/>
        </w:rPr>
        <w:lastRenderedPageBreak/>
        <w:t xml:space="preserve">Consideration of approval of Disbursement #5 (SDG-S-015) from grant proceeds related to Eagle One Mega Site- Forrest-Lamar Alliance of Forrest/Lamar Counties, in Forrest/Lamar County, Mississippi, pursuant to the Mississippi Site Development Grant Program in an amount not to exceed two hundred eleven thousand seven hundred six dollars ($211,706.00). </w:t>
      </w:r>
    </w:p>
    <w:p w14:paraId="32627BF6" w14:textId="77777777" w:rsidR="00320C29" w:rsidRPr="00320C29" w:rsidRDefault="00320C29" w:rsidP="00783633">
      <w:pPr>
        <w:pStyle w:val="ListParagraph"/>
        <w:tabs>
          <w:tab w:val="left" w:pos="1440"/>
        </w:tabs>
        <w:ind w:left="1350" w:hanging="630"/>
        <w:rPr>
          <w:rFonts w:ascii="Times New Roman" w:eastAsiaTheme="minorHAnsi" w:hAnsi="Times New Roman"/>
          <w:sz w:val="24"/>
          <w:szCs w:val="24"/>
        </w:rPr>
      </w:pPr>
    </w:p>
    <w:p w14:paraId="70E63D5F" w14:textId="7777777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bookmarkStart w:id="12" w:name="_Hlk177725022"/>
      <w:bookmarkEnd w:id="11"/>
      <w:r w:rsidRPr="00EA6A43">
        <w:rPr>
          <w:rFonts w:ascii="Times New Roman" w:eastAsiaTheme="minorHAnsi" w:hAnsi="Times New Roman"/>
          <w:sz w:val="24"/>
          <w:szCs w:val="24"/>
        </w:rPr>
        <w:t>Consideration of approval of Disbursement #50 from grant proceeds related to Brown, Mitchell, and Alexander, Inc.- Traditions in Harrison County, Mississippi (HA-063A), pursuant to the Economic Development Highway Program Act in an amount not to exceed sixty-seven thousand nine hundred fifty-two dollars ($67,952.00).</w:t>
      </w:r>
    </w:p>
    <w:p w14:paraId="1ADD2766" w14:textId="77777777" w:rsidR="00320C29" w:rsidRPr="00320C29" w:rsidRDefault="00320C29" w:rsidP="00783633">
      <w:pPr>
        <w:pStyle w:val="ListParagraph"/>
        <w:tabs>
          <w:tab w:val="left" w:pos="1440"/>
        </w:tabs>
        <w:ind w:left="1350" w:hanging="630"/>
        <w:rPr>
          <w:rFonts w:ascii="Times New Roman" w:eastAsiaTheme="minorHAnsi" w:hAnsi="Times New Roman"/>
          <w:sz w:val="24"/>
          <w:szCs w:val="24"/>
        </w:rPr>
      </w:pPr>
    </w:p>
    <w:bookmarkEnd w:id="12"/>
    <w:p w14:paraId="22482948" w14:textId="7777777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r w:rsidRPr="00EA6A43">
        <w:rPr>
          <w:rFonts w:ascii="Times New Roman" w:eastAsiaTheme="minorHAnsi" w:hAnsi="Times New Roman"/>
          <w:sz w:val="24"/>
          <w:szCs w:val="24"/>
        </w:rPr>
        <w:t>Consideration of approval of Disbursement #51 from grant proceeds related to Brown, Mitchell, and Alexander, Inc.- Traditions in Harrison County, Mississippi (HA-063A), pursuant to the Economic Development Highway Program Act in an amount not to exceed four thousand one hundred forty-two dollars and eleven cents ($4,142.11).</w:t>
      </w:r>
    </w:p>
    <w:p w14:paraId="356C83FD" w14:textId="77777777" w:rsidR="00320C29" w:rsidRPr="00EA6A43" w:rsidRDefault="00320C29" w:rsidP="00783633">
      <w:pPr>
        <w:pStyle w:val="ListParagraph"/>
        <w:tabs>
          <w:tab w:val="left" w:pos="1440"/>
        </w:tabs>
        <w:spacing w:after="160"/>
        <w:ind w:left="1350" w:hanging="630"/>
        <w:rPr>
          <w:rFonts w:ascii="Times New Roman" w:eastAsiaTheme="minorHAnsi" w:hAnsi="Times New Roman"/>
          <w:sz w:val="24"/>
          <w:szCs w:val="24"/>
        </w:rPr>
      </w:pPr>
    </w:p>
    <w:p w14:paraId="38790365" w14:textId="77777777" w:rsidR="00613A1C" w:rsidRPr="00EA6A43" w:rsidRDefault="00613A1C" w:rsidP="00783633">
      <w:pPr>
        <w:pStyle w:val="ListParagraph"/>
        <w:numPr>
          <w:ilvl w:val="0"/>
          <w:numId w:val="44"/>
        </w:numPr>
        <w:tabs>
          <w:tab w:val="left" w:pos="1440"/>
        </w:tabs>
        <w:ind w:left="1350" w:hanging="630"/>
        <w:rPr>
          <w:rFonts w:ascii="Times New Roman" w:hAnsi="Times New Roman"/>
          <w:sz w:val="24"/>
          <w:szCs w:val="24"/>
        </w:rPr>
      </w:pPr>
      <w:bookmarkStart w:id="13" w:name="_Hlk177725465"/>
      <w:r w:rsidRPr="00EA6A43">
        <w:rPr>
          <w:rFonts w:ascii="Times New Roman" w:hAnsi="Times New Roman"/>
          <w:sz w:val="24"/>
          <w:szCs w:val="24"/>
        </w:rPr>
        <w:t xml:space="preserve">Consideration of approval of Disbursement #83 (HA-068A) from grant proceeds related to the City of Hattiesburg- Midtown Hattiesburg Master Plan Project in Forest County, Mississippi, pursuant to the Economic Development Highway Program Act in an amount not to exceed six thousand four hundred twenty-nine dollars and fourteen cents ($6,429.14). </w:t>
      </w:r>
    </w:p>
    <w:bookmarkEnd w:id="13"/>
    <w:p w14:paraId="0398607E" w14:textId="77777777" w:rsidR="00613A1C" w:rsidRPr="00613A1C" w:rsidRDefault="00613A1C" w:rsidP="00783633">
      <w:pPr>
        <w:tabs>
          <w:tab w:val="left" w:pos="1440"/>
        </w:tabs>
        <w:ind w:left="1350" w:hanging="630"/>
        <w:rPr>
          <w:rFonts w:ascii="Times New Roman" w:hAnsi="Times New Roman"/>
          <w:sz w:val="24"/>
          <w:szCs w:val="24"/>
        </w:rPr>
      </w:pPr>
    </w:p>
    <w:p w14:paraId="07BA7122" w14:textId="77777777" w:rsidR="00613A1C" w:rsidRPr="00EA6A43" w:rsidRDefault="00613A1C" w:rsidP="00783633">
      <w:pPr>
        <w:pStyle w:val="ListParagraph"/>
        <w:numPr>
          <w:ilvl w:val="0"/>
          <w:numId w:val="44"/>
        </w:numPr>
        <w:tabs>
          <w:tab w:val="left" w:pos="1440"/>
        </w:tabs>
        <w:ind w:left="1350" w:hanging="630"/>
        <w:rPr>
          <w:rFonts w:ascii="Times New Roman" w:hAnsi="Times New Roman"/>
          <w:sz w:val="24"/>
          <w:szCs w:val="24"/>
        </w:rPr>
      </w:pPr>
      <w:bookmarkStart w:id="14" w:name="_Hlk177725801"/>
      <w:r w:rsidRPr="00EA6A43">
        <w:rPr>
          <w:rFonts w:ascii="Times New Roman" w:hAnsi="Times New Roman"/>
          <w:sz w:val="24"/>
          <w:szCs w:val="24"/>
        </w:rPr>
        <w:t xml:space="preserve">Consideration of approval of Disbursement #82 (HA-068A) from grant proceeds related to the City of Hattiesburg- Midtown Hattiesburg Master Plan Project in Forest County, Mississippi, pursuant to the Economic Development Highway Program Act in an amount not to exceed thirty-six thousand one hundred forty-four dollars and twenty-two cents ($36,144.22). </w:t>
      </w:r>
    </w:p>
    <w:bookmarkEnd w:id="14"/>
    <w:p w14:paraId="196A1C24" w14:textId="77777777" w:rsidR="00613A1C" w:rsidRPr="00613A1C" w:rsidRDefault="00613A1C" w:rsidP="00783633">
      <w:pPr>
        <w:tabs>
          <w:tab w:val="left" w:pos="1440"/>
        </w:tabs>
        <w:ind w:left="1350" w:hanging="630"/>
        <w:rPr>
          <w:rFonts w:ascii="Times New Roman" w:hAnsi="Times New Roman"/>
          <w:sz w:val="24"/>
          <w:szCs w:val="24"/>
        </w:rPr>
      </w:pPr>
    </w:p>
    <w:p w14:paraId="16C64AB3" w14:textId="7777777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bookmarkStart w:id="15" w:name="_Hlk124860265"/>
      <w:bookmarkStart w:id="16" w:name="_Hlk177726370"/>
      <w:r w:rsidRPr="00EA6A43">
        <w:rPr>
          <w:rFonts w:ascii="Times New Roman" w:eastAsiaTheme="minorHAnsi" w:hAnsi="Times New Roman"/>
          <w:sz w:val="24"/>
          <w:szCs w:val="24"/>
        </w:rPr>
        <w:t xml:space="preserve">Consideration of approval of Disbursement #46 (HA-041D) from grant proceeds related to the City of Hattiesburg for Turtle Creek Crossing in Lamar County, Mississippi, pursuant to the Economic Development Highway Program Act in an amount not to exceed two hundred eighty-seven dollars and thirty-two cents ($287.32). </w:t>
      </w:r>
      <w:bookmarkEnd w:id="15"/>
    </w:p>
    <w:p w14:paraId="32FF53A2" w14:textId="77777777" w:rsidR="00320C29" w:rsidRPr="00320C29" w:rsidRDefault="00320C29" w:rsidP="00783633">
      <w:pPr>
        <w:pStyle w:val="ListParagraph"/>
        <w:tabs>
          <w:tab w:val="left" w:pos="1440"/>
        </w:tabs>
        <w:ind w:left="1350" w:hanging="630"/>
        <w:rPr>
          <w:rFonts w:ascii="Times New Roman" w:eastAsiaTheme="minorHAnsi" w:hAnsi="Times New Roman"/>
          <w:sz w:val="24"/>
          <w:szCs w:val="24"/>
        </w:rPr>
      </w:pPr>
    </w:p>
    <w:bookmarkEnd w:id="16"/>
    <w:p w14:paraId="569D2166" w14:textId="7777777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r w:rsidRPr="00EA6A43">
        <w:rPr>
          <w:rFonts w:ascii="Times New Roman" w:eastAsiaTheme="minorHAnsi" w:hAnsi="Times New Roman"/>
          <w:sz w:val="24"/>
          <w:szCs w:val="24"/>
        </w:rPr>
        <w:t>Consideration of approval of Disbursement #48 from grant proceeds related to Brown, Mitchell, and Alexander, Inc.- Traditions in Harrison County, Mississippi (HA-063A), pursuant to the Economic Development Highway Program Act in an amount not to exceed one thousand four hundred fifty dollars and seventy-two cents ($1,450.72).</w:t>
      </w:r>
    </w:p>
    <w:p w14:paraId="57090F1D" w14:textId="77777777" w:rsidR="00DC2AFE" w:rsidRPr="00DC2AFE" w:rsidRDefault="00DC2AFE" w:rsidP="00DC2AFE">
      <w:pPr>
        <w:pStyle w:val="ListParagraph"/>
        <w:rPr>
          <w:rFonts w:ascii="Times New Roman" w:eastAsiaTheme="minorHAnsi" w:hAnsi="Times New Roman"/>
          <w:sz w:val="24"/>
          <w:szCs w:val="24"/>
        </w:rPr>
      </w:pPr>
    </w:p>
    <w:p w14:paraId="1A3AA643" w14:textId="77777777" w:rsidR="00DC2AFE" w:rsidRDefault="00DC2AFE" w:rsidP="00DC2AFE">
      <w:pPr>
        <w:tabs>
          <w:tab w:val="left" w:pos="1440"/>
        </w:tabs>
        <w:spacing w:after="160"/>
        <w:rPr>
          <w:rFonts w:ascii="Times New Roman" w:eastAsiaTheme="minorHAnsi" w:hAnsi="Times New Roman"/>
          <w:sz w:val="24"/>
          <w:szCs w:val="24"/>
        </w:rPr>
      </w:pPr>
    </w:p>
    <w:p w14:paraId="1E579DBF" w14:textId="77777777" w:rsidR="00DC2AFE" w:rsidRPr="00DC2AFE" w:rsidRDefault="00DC2AFE" w:rsidP="00DC2AFE">
      <w:pPr>
        <w:tabs>
          <w:tab w:val="left" w:pos="1440"/>
        </w:tabs>
        <w:spacing w:after="160"/>
        <w:rPr>
          <w:rFonts w:ascii="Times New Roman" w:eastAsiaTheme="minorHAnsi" w:hAnsi="Times New Roman"/>
          <w:sz w:val="24"/>
          <w:szCs w:val="24"/>
        </w:rPr>
      </w:pPr>
    </w:p>
    <w:p w14:paraId="460C64E3" w14:textId="7777777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r w:rsidRPr="00EA6A43">
        <w:rPr>
          <w:rFonts w:ascii="Times New Roman" w:eastAsiaTheme="minorHAnsi" w:hAnsi="Times New Roman"/>
          <w:sz w:val="24"/>
          <w:szCs w:val="24"/>
        </w:rPr>
        <w:lastRenderedPageBreak/>
        <w:t>Consideration of approval of Disbursement #49 from grant proceeds related to Brown, Mitchell, and Alexander, Inc.- Traditions in Harrison County, Mississippi (HA-063A), pursuant to the Economic Development Highway Program Act in an amount not to exceed six hundred forty-three dollars and forty cents ($643.40).</w:t>
      </w:r>
    </w:p>
    <w:p w14:paraId="7A9079CC" w14:textId="77777777" w:rsidR="00320C29" w:rsidRPr="00320C29" w:rsidRDefault="00320C29" w:rsidP="00783633">
      <w:pPr>
        <w:pStyle w:val="ListParagraph"/>
        <w:tabs>
          <w:tab w:val="left" w:pos="1440"/>
        </w:tabs>
        <w:ind w:left="1350" w:hanging="630"/>
        <w:rPr>
          <w:rFonts w:ascii="Times New Roman" w:eastAsiaTheme="minorHAnsi" w:hAnsi="Times New Roman"/>
          <w:sz w:val="24"/>
          <w:szCs w:val="24"/>
        </w:rPr>
      </w:pPr>
    </w:p>
    <w:p w14:paraId="2F4EA6C8" w14:textId="7777777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r w:rsidRPr="00EA6A43">
        <w:rPr>
          <w:rFonts w:ascii="Times New Roman" w:eastAsiaTheme="minorHAnsi" w:hAnsi="Times New Roman"/>
          <w:sz w:val="24"/>
          <w:szCs w:val="24"/>
        </w:rPr>
        <w:t>Consideration of approval of Disbursement #44 from grant proceeds related to Brown, Mitchell, and Alexander, Inc.- Traditions in Harrison County, Mississippi (HA-063A), pursuant to the Economic Development Highway Program Act in an amount not to exceed twenty-three dollars and fifteen cents ($23.15).</w:t>
      </w:r>
    </w:p>
    <w:p w14:paraId="581E5BD7" w14:textId="77777777" w:rsidR="00320C29" w:rsidRPr="00320C29" w:rsidRDefault="00320C29" w:rsidP="00783633">
      <w:pPr>
        <w:pStyle w:val="ListParagraph"/>
        <w:tabs>
          <w:tab w:val="left" w:pos="1440"/>
        </w:tabs>
        <w:ind w:left="1350" w:hanging="630"/>
        <w:rPr>
          <w:rFonts w:ascii="Times New Roman" w:eastAsiaTheme="minorHAnsi" w:hAnsi="Times New Roman"/>
          <w:sz w:val="24"/>
          <w:szCs w:val="24"/>
        </w:rPr>
      </w:pPr>
    </w:p>
    <w:p w14:paraId="5FB34D26" w14:textId="77777777" w:rsidR="00613A1C" w:rsidRPr="00EA6A43" w:rsidRDefault="00613A1C" w:rsidP="00783633">
      <w:pPr>
        <w:pStyle w:val="ListParagraph"/>
        <w:numPr>
          <w:ilvl w:val="0"/>
          <w:numId w:val="44"/>
        </w:numPr>
        <w:tabs>
          <w:tab w:val="left" w:pos="1440"/>
        </w:tabs>
        <w:ind w:left="1350" w:hanging="630"/>
        <w:rPr>
          <w:rFonts w:ascii="Times New Roman" w:hAnsi="Times New Roman"/>
          <w:sz w:val="24"/>
          <w:szCs w:val="24"/>
        </w:rPr>
      </w:pPr>
      <w:r w:rsidRPr="00EA6A43">
        <w:rPr>
          <w:rFonts w:ascii="Times New Roman" w:hAnsi="Times New Roman"/>
          <w:sz w:val="24"/>
          <w:szCs w:val="24"/>
        </w:rPr>
        <w:t xml:space="preserve">Consideration of approval of Disbursement #81 (HA-068A) from grant proceeds related to the City of Hattiesburg- Midtown Hattiesburg Master Plan Project in Forest County, Mississippi, pursuant to the Economic Development Highway Program Act in an amount not to exceed two hundred forty-five dollars and seventy cents ($245.70). </w:t>
      </w:r>
    </w:p>
    <w:p w14:paraId="7CA39D11" w14:textId="77777777" w:rsidR="00613A1C" w:rsidRPr="00613A1C" w:rsidRDefault="00613A1C" w:rsidP="00783633">
      <w:pPr>
        <w:tabs>
          <w:tab w:val="left" w:pos="1440"/>
        </w:tabs>
        <w:ind w:left="1350" w:hanging="630"/>
        <w:rPr>
          <w:rFonts w:ascii="Times New Roman" w:hAnsi="Times New Roman"/>
          <w:sz w:val="24"/>
          <w:szCs w:val="24"/>
        </w:rPr>
      </w:pPr>
    </w:p>
    <w:p w14:paraId="2BCD9574" w14:textId="7777777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r w:rsidRPr="00EA6A43">
        <w:rPr>
          <w:rFonts w:ascii="Times New Roman" w:eastAsiaTheme="minorHAnsi" w:hAnsi="Times New Roman"/>
          <w:sz w:val="24"/>
          <w:szCs w:val="24"/>
        </w:rPr>
        <w:t xml:space="preserve">Consideration of approval of Disbursement #45 (HA-041D) from grant proceeds related to the City of Hattiesburg for Turtle Creek Crossing in Lamar County, Mississippi, pursuant to the Economic Development Highway Program Act in an amount not to exceed three hundred twenty-two dollars and thirty-six cents ($322.36). </w:t>
      </w:r>
    </w:p>
    <w:p w14:paraId="5529129A" w14:textId="77777777" w:rsidR="00320C29" w:rsidRPr="00320C29" w:rsidRDefault="00320C29" w:rsidP="00783633">
      <w:pPr>
        <w:pStyle w:val="ListParagraph"/>
        <w:tabs>
          <w:tab w:val="left" w:pos="1440"/>
        </w:tabs>
        <w:ind w:left="1350" w:hanging="630"/>
        <w:rPr>
          <w:rFonts w:ascii="Times New Roman" w:eastAsiaTheme="minorHAnsi" w:hAnsi="Times New Roman"/>
          <w:sz w:val="24"/>
          <w:szCs w:val="24"/>
        </w:rPr>
      </w:pPr>
    </w:p>
    <w:p w14:paraId="482CDCED" w14:textId="7FA636D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bookmarkStart w:id="17" w:name="_Hlk177728166"/>
      <w:r w:rsidRPr="00EA6A43">
        <w:rPr>
          <w:rFonts w:ascii="Times New Roman" w:eastAsiaTheme="minorHAnsi" w:hAnsi="Times New Roman"/>
          <w:sz w:val="24"/>
          <w:szCs w:val="24"/>
        </w:rPr>
        <w:t xml:space="preserve">Consideration of approval of Disbursement #4 (ER-009) from grant proceeds related to Triangle Crossing, LLC- Garan Manufacturing Project in Oktibbeha County, Mississippi, pursuant to the Diversion Payments in an amount not to exceed one million seventy-eight thousand eight hundred seventy-nine dollars and eighty-six cents ($1,078,879.86). </w:t>
      </w:r>
    </w:p>
    <w:p w14:paraId="453055E2" w14:textId="77777777" w:rsidR="00320C29" w:rsidRPr="00320C29" w:rsidRDefault="00320C29" w:rsidP="00783633">
      <w:pPr>
        <w:pStyle w:val="ListParagraph"/>
        <w:tabs>
          <w:tab w:val="left" w:pos="1440"/>
        </w:tabs>
        <w:ind w:left="1350" w:hanging="630"/>
        <w:rPr>
          <w:rFonts w:ascii="Times New Roman" w:eastAsiaTheme="minorHAnsi" w:hAnsi="Times New Roman"/>
          <w:sz w:val="24"/>
          <w:szCs w:val="24"/>
        </w:rPr>
      </w:pPr>
    </w:p>
    <w:p w14:paraId="15862143" w14:textId="7777777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bookmarkStart w:id="18" w:name="_Hlk177728585"/>
      <w:bookmarkEnd w:id="17"/>
      <w:r w:rsidRPr="00EA6A43">
        <w:rPr>
          <w:rFonts w:ascii="Times New Roman" w:eastAsiaTheme="minorHAnsi" w:hAnsi="Times New Roman"/>
          <w:sz w:val="24"/>
          <w:szCs w:val="24"/>
        </w:rPr>
        <w:t xml:space="preserve">Consideration of approval of Disbursement #11 for expenditures from Diversion Payments proceeds related to the WALM Properties, LLP- The Big Yank Redevelopment Project, in Clay County, Mississippi, (ER-004) pursuant to the Economic Redevelopment Incentive Program Fund in an amount not to exceed thirty-seven thousand four hundred fifteen dollars and seventy-six cents ($37,415.76). </w:t>
      </w:r>
    </w:p>
    <w:p w14:paraId="1B289E81" w14:textId="77777777" w:rsidR="00E25847" w:rsidRPr="00E25847" w:rsidRDefault="00E25847" w:rsidP="00E25847">
      <w:pPr>
        <w:pStyle w:val="ListParagraph"/>
        <w:rPr>
          <w:rFonts w:ascii="Times New Roman" w:eastAsiaTheme="minorHAnsi" w:hAnsi="Times New Roman"/>
          <w:sz w:val="24"/>
          <w:szCs w:val="24"/>
        </w:rPr>
      </w:pPr>
    </w:p>
    <w:bookmarkEnd w:id="18"/>
    <w:p w14:paraId="5EBF2EDF" w14:textId="77777777" w:rsidR="00613A1C" w:rsidRPr="00EA6A43" w:rsidRDefault="00613A1C" w:rsidP="00783633">
      <w:pPr>
        <w:pStyle w:val="ListParagraph"/>
        <w:numPr>
          <w:ilvl w:val="0"/>
          <w:numId w:val="44"/>
        </w:numPr>
        <w:tabs>
          <w:tab w:val="left" w:pos="1440"/>
        </w:tabs>
        <w:ind w:left="1350" w:hanging="630"/>
        <w:rPr>
          <w:rFonts w:ascii="Times New Roman" w:hAnsi="Times New Roman"/>
          <w:sz w:val="24"/>
          <w:szCs w:val="24"/>
        </w:rPr>
      </w:pPr>
      <w:r w:rsidRPr="00EA6A43">
        <w:rPr>
          <w:rFonts w:ascii="Times New Roman" w:hAnsi="Times New Roman"/>
          <w:sz w:val="24"/>
          <w:szCs w:val="24"/>
        </w:rPr>
        <w:t xml:space="preserve">Consideration of approval of Disbursement #1 for the project at Pix &amp; Pins Development, LLC, for the Mississippi Tourism Incentive Program Certificate (TIP-25) in an amount not to exceed fifty-six thousand one hundred seventy-five dollars and forty-one cents ($56,175.41). </w:t>
      </w:r>
    </w:p>
    <w:p w14:paraId="3675743A" w14:textId="77777777" w:rsidR="00613A1C" w:rsidRPr="00613A1C" w:rsidRDefault="00613A1C" w:rsidP="00783633">
      <w:pPr>
        <w:tabs>
          <w:tab w:val="left" w:pos="1440"/>
        </w:tabs>
        <w:ind w:left="1350" w:hanging="630"/>
        <w:rPr>
          <w:rFonts w:ascii="Times New Roman" w:hAnsi="Times New Roman"/>
          <w:sz w:val="24"/>
          <w:szCs w:val="24"/>
        </w:rPr>
      </w:pPr>
    </w:p>
    <w:p w14:paraId="52F8A983" w14:textId="7777777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r w:rsidRPr="00EA6A43">
        <w:rPr>
          <w:rFonts w:ascii="Times New Roman" w:eastAsiaTheme="minorHAnsi" w:hAnsi="Times New Roman"/>
          <w:sz w:val="24"/>
          <w:szCs w:val="24"/>
        </w:rPr>
        <w:t xml:space="preserve">Consideration of approval of Disbursement #4 for expenditures from Diversion Payments proceeds related to the Tupelo Hotel Group, LLC, in Lee County, Mississippi, (TIP-30) pursuant to the Tourism Incentive Project, in an amount to </w:t>
      </w:r>
      <w:r w:rsidRPr="00EA6A43">
        <w:rPr>
          <w:rFonts w:ascii="Times New Roman" w:eastAsiaTheme="minorHAnsi" w:hAnsi="Times New Roman"/>
          <w:sz w:val="24"/>
          <w:szCs w:val="24"/>
        </w:rPr>
        <w:lastRenderedPageBreak/>
        <w:t xml:space="preserve">exceed one hundred nineteen thousand three hundred ninety-two dollars and ninety-five cents ($119,392.95). </w:t>
      </w:r>
    </w:p>
    <w:p w14:paraId="7FDEA3B8" w14:textId="77777777" w:rsidR="00E13C16" w:rsidRPr="00E13C16" w:rsidRDefault="00E13C16" w:rsidP="00783633">
      <w:pPr>
        <w:pStyle w:val="ListParagraph"/>
        <w:tabs>
          <w:tab w:val="left" w:pos="1440"/>
        </w:tabs>
        <w:ind w:left="1350" w:hanging="630"/>
        <w:rPr>
          <w:rFonts w:ascii="Times New Roman" w:eastAsiaTheme="minorHAnsi" w:hAnsi="Times New Roman"/>
          <w:sz w:val="24"/>
          <w:szCs w:val="24"/>
        </w:rPr>
      </w:pPr>
    </w:p>
    <w:p w14:paraId="1D411EB1" w14:textId="77777777" w:rsidR="00613A1C" w:rsidRPr="00EA6A43" w:rsidRDefault="00613A1C" w:rsidP="00783633">
      <w:pPr>
        <w:pStyle w:val="ListParagraph"/>
        <w:numPr>
          <w:ilvl w:val="0"/>
          <w:numId w:val="44"/>
        </w:numPr>
        <w:tabs>
          <w:tab w:val="left" w:pos="1440"/>
        </w:tabs>
        <w:ind w:left="1350" w:hanging="630"/>
        <w:rPr>
          <w:rFonts w:ascii="Times New Roman" w:hAnsi="Times New Roman"/>
          <w:sz w:val="24"/>
          <w:szCs w:val="24"/>
        </w:rPr>
      </w:pPr>
      <w:r w:rsidRPr="00EA6A43">
        <w:rPr>
          <w:rFonts w:ascii="Times New Roman" w:hAnsi="Times New Roman"/>
          <w:sz w:val="24"/>
          <w:szCs w:val="24"/>
        </w:rPr>
        <w:t xml:space="preserve">Consideration of approval of Disbursement #6 for the project at Cottonwood Public House, LLC, for the Mississippi Tourism Incentive Program Certificate (TIP-26) in an amount not to exceed forty-three thousand two hundred eighty-four dollars and ninety-four cents ($43,284.94). </w:t>
      </w:r>
    </w:p>
    <w:p w14:paraId="66431F8D" w14:textId="77777777" w:rsidR="00613A1C" w:rsidRPr="00613A1C" w:rsidRDefault="00613A1C" w:rsidP="00783633">
      <w:pPr>
        <w:tabs>
          <w:tab w:val="left" w:pos="1440"/>
        </w:tabs>
        <w:ind w:left="1350" w:hanging="630"/>
        <w:rPr>
          <w:rFonts w:ascii="Times New Roman" w:hAnsi="Times New Roman"/>
          <w:sz w:val="24"/>
          <w:szCs w:val="24"/>
        </w:rPr>
      </w:pPr>
    </w:p>
    <w:p w14:paraId="381E475B" w14:textId="77777777" w:rsidR="00613A1C" w:rsidRPr="00EA6A43" w:rsidRDefault="00613A1C" w:rsidP="00783633">
      <w:pPr>
        <w:pStyle w:val="ListParagraph"/>
        <w:numPr>
          <w:ilvl w:val="0"/>
          <w:numId w:val="44"/>
        </w:numPr>
        <w:tabs>
          <w:tab w:val="left" w:pos="1440"/>
        </w:tabs>
        <w:ind w:left="1350" w:hanging="630"/>
        <w:rPr>
          <w:rFonts w:ascii="Times New Roman" w:hAnsi="Times New Roman"/>
          <w:sz w:val="24"/>
          <w:szCs w:val="24"/>
        </w:rPr>
      </w:pPr>
      <w:r w:rsidRPr="00EA6A43">
        <w:rPr>
          <w:rFonts w:ascii="Times New Roman" w:hAnsi="Times New Roman"/>
          <w:sz w:val="24"/>
          <w:szCs w:val="24"/>
        </w:rPr>
        <w:t>Consideration of approval of Disbursement #11 for the project at Nature’s Golf, LLC- Mossy Oak Golf Club, for the Mississippi Tourism Incentive Program Certificate (TIP-28) in an amount not to exceed twenty-two thousand seven hundred seventy dollars and fifteen cents ($22,770.15).</w:t>
      </w:r>
    </w:p>
    <w:p w14:paraId="417061E1" w14:textId="77777777" w:rsidR="00613A1C" w:rsidRPr="00613A1C" w:rsidRDefault="00613A1C" w:rsidP="00783633">
      <w:pPr>
        <w:tabs>
          <w:tab w:val="left" w:pos="1440"/>
        </w:tabs>
        <w:ind w:left="1350" w:hanging="630"/>
        <w:rPr>
          <w:rFonts w:ascii="Times New Roman" w:hAnsi="Times New Roman"/>
          <w:sz w:val="24"/>
          <w:szCs w:val="24"/>
        </w:rPr>
      </w:pPr>
    </w:p>
    <w:p w14:paraId="0F67CB22" w14:textId="7777777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r w:rsidRPr="00EA6A43">
        <w:rPr>
          <w:rFonts w:ascii="Times New Roman" w:eastAsiaTheme="minorHAnsi" w:hAnsi="Times New Roman"/>
          <w:sz w:val="24"/>
          <w:szCs w:val="24"/>
        </w:rPr>
        <w:t xml:space="preserve">Consideration of approval of Disbursement #12 for the project at The District at Midtown- Hattiesburg Hospitality H.I., LLC, for the Mississippi Tourism Incentive Program Certificate (TIP-18) in an amount not to exceed one hundred sixty-seven thousand six hundred eighty-five dollars and ninety-five cents ($167,685.95). </w:t>
      </w:r>
    </w:p>
    <w:p w14:paraId="431E9E80" w14:textId="77777777" w:rsidR="00E13C16" w:rsidRPr="00E13C16" w:rsidRDefault="00E13C16" w:rsidP="00783633">
      <w:pPr>
        <w:pStyle w:val="ListParagraph"/>
        <w:tabs>
          <w:tab w:val="left" w:pos="1440"/>
        </w:tabs>
        <w:ind w:left="1350" w:hanging="630"/>
        <w:rPr>
          <w:rFonts w:ascii="Times New Roman" w:eastAsiaTheme="minorHAnsi" w:hAnsi="Times New Roman"/>
          <w:sz w:val="24"/>
          <w:szCs w:val="24"/>
        </w:rPr>
      </w:pPr>
    </w:p>
    <w:p w14:paraId="1BE89B64" w14:textId="7777777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r w:rsidRPr="00EA6A43">
        <w:rPr>
          <w:rFonts w:ascii="Times New Roman" w:eastAsiaTheme="minorHAnsi" w:hAnsi="Times New Roman"/>
          <w:sz w:val="24"/>
          <w:szCs w:val="24"/>
        </w:rPr>
        <w:t xml:space="preserve">Consideration of approval of Disbursement #6 for the project at PIAM, LLC- Flowood Hotel and Conference Center, Mississippi Tourism Incentive Program Certificate (TIP-20) in an amount not to exceed three hundred fifty-five thousand three hundred twenty-four dollars and seventy-five cents ($355,324.75). </w:t>
      </w:r>
    </w:p>
    <w:p w14:paraId="60C8F485" w14:textId="77777777" w:rsidR="00E13C16" w:rsidRPr="00E13C16" w:rsidRDefault="00E13C16" w:rsidP="00783633">
      <w:pPr>
        <w:pStyle w:val="ListParagraph"/>
        <w:tabs>
          <w:tab w:val="left" w:pos="1440"/>
        </w:tabs>
        <w:ind w:left="1350" w:hanging="630"/>
        <w:rPr>
          <w:rFonts w:ascii="Times New Roman" w:eastAsiaTheme="minorHAnsi" w:hAnsi="Times New Roman"/>
          <w:sz w:val="24"/>
          <w:szCs w:val="24"/>
        </w:rPr>
      </w:pPr>
    </w:p>
    <w:p w14:paraId="58DD7B2A" w14:textId="7777777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r w:rsidRPr="00EA6A43">
        <w:rPr>
          <w:rFonts w:ascii="Times New Roman" w:eastAsiaTheme="minorHAnsi" w:hAnsi="Times New Roman"/>
          <w:sz w:val="24"/>
          <w:szCs w:val="24"/>
        </w:rPr>
        <w:t xml:space="preserve">Consideration of approval of Disbursement #6 related to Cure Land Company, LLC- Pearl Hotel, for the Mississippi Tourism Incentive Program Certificate (TIP-34) in an amount not to exceed one hundred thirty-six thousand three hundred seventeen dollars and seventeen cents ($136,317.17). </w:t>
      </w:r>
    </w:p>
    <w:p w14:paraId="074EADA7" w14:textId="77777777" w:rsidR="00E13C16" w:rsidRPr="00E13C16" w:rsidRDefault="00E13C16" w:rsidP="00783633">
      <w:pPr>
        <w:pStyle w:val="ListParagraph"/>
        <w:tabs>
          <w:tab w:val="left" w:pos="1440"/>
        </w:tabs>
        <w:ind w:left="1350" w:hanging="630"/>
        <w:rPr>
          <w:rFonts w:ascii="Times New Roman" w:eastAsiaTheme="minorHAnsi" w:hAnsi="Times New Roman"/>
          <w:sz w:val="24"/>
          <w:szCs w:val="24"/>
        </w:rPr>
      </w:pPr>
    </w:p>
    <w:p w14:paraId="5662DE53" w14:textId="7777777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r w:rsidRPr="00EA6A43">
        <w:rPr>
          <w:rFonts w:ascii="Times New Roman" w:eastAsiaTheme="minorHAnsi" w:hAnsi="Times New Roman"/>
          <w:sz w:val="24"/>
          <w:szCs w:val="24"/>
        </w:rPr>
        <w:t xml:space="preserve">Consideration of approval of a request for Disbursement #16 related to the project at The City of Biloxi- Biloxi Baseball Stadium, for the Mississippi Tourism Incentive Program Certificate (TIP-16) in an amount not to exceed ninety thousand sixteen dollars and ninety-nine cents ($90,016.99). </w:t>
      </w:r>
    </w:p>
    <w:p w14:paraId="32C45F07" w14:textId="77777777" w:rsidR="00E13C16" w:rsidRPr="00E13C16" w:rsidRDefault="00E13C16" w:rsidP="00783633">
      <w:pPr>
        <w:pStyle w:val="ListParagraph"/>
        <w:tabs>
          <w:tab w:val="left" w:pos="1440"/>
        </w:tabs>
        <w:ind w:left="1350" w:hanging="630"/>
        <w:rPr>
          <w:rFonts w:ascii="Times New Roman" w:eastAsiaTheme="minorHAnsi" w:hAnsi="Times New Roman"/>
          <w:sz w:val="24"/>
          <w:szCs w:val="24"/>
        </w:rPr>
      </w:pPr>
    </w:p>
    <w:p w14:paraId="2762B916" w14:textId="7777777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r w:rsidRPr="00EA6A43">
        <w:rPr>
          <w:rFonts w:ascii="Times New Roman" w:eastAsiaTheme="minorHAnsi" w:hAnsi="Times New Roman"/>
          <w:sz w:val="24"/>
          <w:szCs w:val="24"/>
        </w:rPr>
        <w:t xml:space="preserve">Consideration of approval of Disbursement #3 related to Centennial Plaza, LLC: Diversion Payments/Tourism Incentives, for the Mississippi Tourism Incentive Program Certificate (TIP-29) in an amount not to exceed three hundred sixteen thousand three hundred twenty-nine dollars and nine cents ($316,329.09). </w:t>
      </w:r>
    </w:p>
    <w:p w14:paraId="5E68E276" w14:textId="77777777" w:rsidR="00E13C16" w:rsidRPr="00E13C16" w:rsidRDefault="00E13C16" w:rsidP="00783633">
      <w:pPr>
        <w:pStyle w:val="ListParagraph"/>
        <w:tabs>
          <w:tab w:val="left" w:pos="1440"/>
        </w:tabs>
        <w:ind w:left="1350" w:hanging="630"/>
        <w:rPr>
          <w:rFonts w:ascii="Times New Roman" w:eastAsiaTheme="minorHAnsi" w:hAnsi="Times New Roman"/>
          <w:sz w:val="24"/>
          <w:szCs w:val="24"/>
        </w:rPr>
      </w:pPr>
    </w:p>
    <w:p w14:paraId="1FF38342" w14:textId="7777777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r w:rsidRPr="00EA6A43">
        <w:rPr>
          <w:rFonts w:ascii="Times New Roman" w:eastAsiaTheme="minorHAnsi" w:hAnsi="Times New Roman"/>
          <w:sz w:val="24"/>
          <w:szCs w:val="24"/>
        </w:rPr>
        <w:t>Consideration of approval of Disbursement #3 for the project at Gulfport Redevelopment Commission- Mississippi Aquarium, for the Mississippi Tourism Incentive Program Certificate (TIP-31) in an amount not to exceed seventy-eight thousand one hundred seven dollars and seventy-six cents ($78,107.76).</w:t>
      </w:r>
    </w:p>
    <w:p w14:paraId="30FF0D24" w14:textId="77777777" w:rsidR="00E13C16" w:rsidRPr="00E13C16" w:rsidRDefault="00E13C16" w:rsidP="00783633">
      <w:pPr>
        <w:pStyle w:val="ListParagraph"/>
        <w:tabs>
          <w:tab w:val="left" w:pos="1440"/>
        </w:tabs>
        <w:ind w:left="1350" w:hanging="630"/>
        <w:rPr>
          <w:rFonts w:ascii="Times New Roman" w:eastAsiaTheme="minorHAnsi" w:hAnsi="Times New Roman"/>
          <w:sz w:val="24"/>
          <w:szCs w:val="24"/>
        </w:rPr>
      </w:pPr>
    </w:p>
    <w:p w14:paraId="6C65D31B" w14:textId="7777777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r w:rsidRPr="00EA6A43">
        <w:rPr>
          <w:rFonts w:ascii="Times New Roman" w:eastAsiaTheme="minorHAnsi" w:hAnsi="Times New Roman"/>
          <w:sz w:val="24"/>
          <w:szCs w:val="24"/>
        </w:rPr>
        <w:lastRenderedPageBreak/>
        <w:t xml:space="preserve">Consideration of approval of Disbursement #18 related to Gulfside Casino Partnership: Island View Casino Resort, for the Mississippi Tourism Incentive Program Certificate (TIP-14) in an amount not to exceed one hundred fifty-one thousand one hundred ninety-six dollars and twenty-two cents ($151,196.22). </w:t>
      </w:r>
    </w:p>
    <w:p w14:paraId="5A022D48" w14:textId="77777777" w:rsidR="00E13C16" w:rsidRPr="00E13C16" w:rsidRDefault="00E13C16" w:rsidP="00783633">
      <w:pPr>
        <w:pStyle w:val="ListParagraph"/>
        <w:tabs>
          <w:tab w:val="left" w:pos="1440"/>
        </w:tabs>
        <w:ind w:left="1350" w:hanging="630"/>
        <w:rPr>
          <w:rFonts w:ascii="Times New Roman" w:eastAsiaTheme="minorHAnsi" w:hAnsi="Times New Roman"/>
          <w:sz w:val="24"/>
          <w:szCs w:val="24"/>
        </w:rPr>
      </w:pPr>
    </w:p>
    <w:p w14:paraId="2B2849A3" w14:textId="7777777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r w:rsidRPr="00EA6A43">
        <w:rPr>
          <w:rFonts w:ascii="Times New Roman" w:eastAsiaTheme="minorHAnsi" w:hAnsi="Times New Roman"/>
          <w:sz w:val="24"/>
          <w:szCs w:val="24"/>
        </w:rPr>
        <w:t>Consideration of approval of Disbursement #21 related to Iron Horse Building, LLC, for the Mississippi Tourism Incentive Program Certificate (TIP-06) in an amount not to exceed ninety-three thousand three hundred forty-three dollars and thirteen cents ($93,343.13).</w:t>
      </w:r>
    </w:p>
    <w:p w14:paraId="1323C531" w14:textId="77777777" w:rsidR="00E13C16" w:rsidRPr="00E13C16" w:rsidRDefault="00E13C16" w:rsidP="00783633">
      <w:pPr>
        <w:pStyle w:val="ListParagraph"/>
        <w:tabs>
          <w:tab w:val="left" w:pos="1440"/>
        </w:tabs>
        <w:ind w:left="1350" w:hanging="630"/>
        <w:rPr>
          <w:rFonts w:ascii="Times New Roman" w:eastAsiaTheme="minorHAnsi" w:hAnsi="Times New Roman"/>
          <w:sz w:val="24"/>
          <w:szCs w:val="24"/>
        </w:rPr>
      </w:pPr>
    </w:p>
    <w:p w14:paraId="1687B3D3" w14:textId="7777777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r w:rsidRPr="00EA6A43">
        <w:rPr>
          <w:rFonts w:ascii="Times New Roman" w:eastAsiaTheme="minorHAnsi" w:hAnsi="Times New Roman"/>
          <w:sz w:val="24"/>
          <w:szCs w:val="24"/>
        </w:rPr>
        <w:t>Consideration of approval of Disbursement #12 related to the project at 10 South Rooftop Bar and Grill/First National of Vicksburg, LLC, for the Mississippi Tourism Incentive Program Certificate (TIP-13) in an amount not to exceed forty-five thousand four hundred nine dollars and thirteen cents ($45,409.13).</w:t>
      </w:r>
    </w:p>
    <w:p w14:paraId="1C552198" w14:textId="77777777" w:rsidR="00E13C16" w:rsidRPr="00E13C16" w:rsidRDefault="00E13C16" w:rsidP="00783633">
      <w:pPr>
        <w:pStyle w:val="ListParagraph"/>
        <w:tabs>
          <w:tab w:val="left" w:pos="1440"/>
        </w:tabs>
        <w:ind w:left="1350" w:hanging="630"/>
        <w:rPr>
          <w:rFonts w:ascii="Times New Roman" w:eastAsiaTheme="minorHAnsi" w:hAnsi="Times New Roman"/>
          <w:sz w:val="24"/>
          <w:szCs w:val="24"/>
        </w:rPr>
      </w:pPr>
    </w:p>
    <w:p w14:paraId="7A1B8364" w14:textId="7777777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r w:rsidRPr="00EA6A43">
        <w:rPr>
          <w:rFonts w:ascii="Times New Roman" w:eastAsiaTheme="minorHAnsi" w:hAnsi="Times New Roman"/>
          <w:sz w:val="24"/>
          <w:szCs w:val="24"/>
        </w:rPr>
        <w:t xml:space="preserve">Consideration of approval of Disbursement #3 for the TCPAC, LLC- Marriott AC Hotel &amp; Restaurant project for the Mississippi Tourism Incentive Program Certificate (TIP-21) in an amount not to exceed one hundred fifty-four thousand two hundred eighteen dollars and fifty-three cents ($154,218.53). </w:t>
      </w:r>
    </w:p>
    <w:p w14:paraId="5D47BB9D" w14:textId="77777777" w:rsidR="00E13C16" w:rsidRPr="00E13C16" w:rsidRDefault="00E13C16" w:rsidP="00783633">
      <w:pPr>
        <w:pStyle w:val="ListParagraph"/>
        <w:tabs>
          <w:tab w:val="left" w:pos="1440"/>
        </w:tabs>
        <w:ind w:left="1350" w:hanging="630"/>
        <w:rPr>
          <w:rFonts w:ascii="Times New Roman" w:eastAsiaTheme="minorHAnsi" w:hAnsi="Times New Roman"/>
          <w:sz w:val="24"/>
          <w:szCs w:val="24"/>
        </w:rPr>
      </w:pPr>
    </w:p>
    <w:p w14:paraId="6987CFC0" w14:textId="77777777" w:rsidR="00E13C16"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r w:rsidRPr="00E13C16">
        <w:rPr>
          <w:rFonts w:ascii="Times New Roman" w:eastAsiaTheme="minorHAnsi" w:hAnsi="Times New Roman"/>
          <w:sz w:val="24"/>
          <w:szCs w:val="24"/>
        </w:rPr>
        <w:t xml:space="preserve">Consideration of approval of Disbursement #7 for the project at Chawla Pointe, LLC, for the Mississippi Tourism Incentive Program Certificate (TIP-24) in an amount not to exceed sixty-three thousand five hundred three dollars and eight cents ($63,503.08). </w:t>
      </w:r>
    </w:p>
    <w:p w14:paraId="1A39FA27" w14:textId="77777777" w:rsidR="00E13C16" w:rsidRPr="00E13C16" w:rsidRDefault="00E13C16" w:rsidP="00783633">
      <w:pPr>
        <w:pStyle w:val="ListParagraph"/>
        <w:tabs>
          <w:tab w:val="left" w:pos="1440"/>
        </w:tabs>
        <w:ind w:left="1350" w:hanging="630"/>
        <w:rPr>
          <w:rFonts w:ascii="Times New Roman" w:eastAsiaTheme="minorHAnsi" w:hAnsi="Times New Roman"/>
          <w:sz w:val="24"/>
          <w:szCs w:val="24"/>
        </w:rPr>
      </w:pPr>
    </w:p>
    <w:p w14:paraId="313DBD6A" w14:textId="6E1CFFA2"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r w:rsidRPr="00E13C16">
        <w:rPr>
          <w:rFonts w:ascii="Times New Roman" w:eastAsiaTheme="minorHAnsi" w:hAnsi="Times New Roman"/>
          <w:sz w:val="24"/>
          <w:szCs w:val="24"/>
        </w:rPr>
        <w:t xml:space="preserve">Consideration of approval of Disbursement #9 related to Cotton Row Hospitality, LLC for the Mississippi Tourism Incentive Program Certificate (TIP-19) in an amount not to exceed one hundred thirteen thousand four hundred forty-four dollars and four cents ($113,444.04). </w:t>
      </w:r>
    </w:p>
    <w:p w14:paraId="6A1762CA" w14:textId="77777777" w:rsidR="00E13C16" w:rsidRPr="00E13C16" w:rsidRDefault="00E13C16" w:rsidP="00783633">
      <w:pPr>
        <w:pStyle w:val="ListParagraph"/>
        <w:tabs>
          <w:tab w:val="left" w:pos="1440"/>
        </w:tabs>
        <w:ind w:left="1350" w:hanging="630"/>
        <w:rPr>
          <w:rFonts w:ascii="Times New Roman" w:eastAsiaTheme="minorHAnsi" w:hAnsi="Times New Roman"/>
          <w:sz w:val="24"/>
          <w:szCs w:val="24"/>
        </w:rPr>
      </w:pPr>
    </w:p>
    <w:p w14:paraId="79BCB5C4" w14:textId="7777777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r w:rsidRPr="00EA6A43">
        <w:rPr>
          <w:rFonts w:ascii="Times New Roman" w:eastAsiaTheme="minorHAnsi" w:hAnsi="Times New Roman"/>
          <w:sz w:val="24"/>
          <w:szCs w:val="24"/>
        </w:rPr>
        <w:t xml:space="preserve">Consideration of approval of Disbursement #5 for the project at Meridian Downtown Hotels, LLC- Threefoot Hotel, for the Mississippi Tourism Incentive Program Certificate (TIP-27) in an amount not to exceed one hundred twenty-one thousand seven hundred forty-four dollars and seventy-two cents ($121,744.72). </w:t>
      </w:r>
    </w:p>
    <w:p w14:paraId="529C8F50" w14:textId="77777777" w:rsidR="00E13C16" w:rsidRPr="00E13C16" w:rsidRDefault="00E13C16" w:rsidP="00783633">
      <w:pPr>
        <w:pStyle w:val="ListParagraph"/>
        <w:tabs>
          <w:tab w:val="left" w:pos="1440"/>
        </w:tabs>
        <w:ind w:left="1350" w:hanging="630"/>
        <w:rPr>
          <w:rFonts w:ascii="Times New Roman" w:eastAsiaTheme="minorHAnsi" w:hAnsi="Times New Roman"/>
          <w:sz w:val="24"/>
          <w:szCs w:val="24"/>
        </w:rPr>
      </w:pPr>
    </w:p>
    <w:p w14:paraId="3723938F" w14:textId="7777777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r w:rsidRPr="00EA6A43">
        <w:rPr>
          <w:rFonts w:ascii="Times New Roman" w:eastAsiaTheme="minorHAnsi" w:hAnsi="Times New Roman"/>
          <w:sz w:val="24"/>
          <w:szCs w:val="24"/>
        </w:rPr>
        <w:t xml:space="preserve">Consideration of approval of Disbursement #14 for expenditures from Diversion Payments proceeds related to the Cooley Center Project, Oktibbeha County, Mississippi, (ER-003) pursuant to the Economic Redevelopment Incentive Program Fund, in an amount to exceed thirty-six thousand five hundred forty-four dollars and sixty-three cents ($36,544.63). </w:t>
      </w:r>
    </w:p>
    <w:p w14:paraId="7365DA5B" w14:textId="77777777" w:rsidR="00E13C16" w:rsidRPr="00E13C16" w:rsidRDefault="00E13C16" w:rsidP="00783633">
      <w:pPr>
        <w:pStyle w:val="ListParagraph"/>
        <w:tabs>
          <w:tab w:val="left" w:pos="1440"/>
        </w:tabs>
        <w:ind w:left="1350" w:hanging="630"/>
        <w:rPr>
          <w:rFonts w:ascii="Times New Roman" w:eastAsiaTheme="minorHAnsi" w:hAnsi="Times New Roman"/>
          <w:sz w:val="24"/>
          <w:szCs w:val="24"/>
        </w:rPr>
      </w:pPr>
    </w:p>
    <w:p w14:paraId="46E680D7" w14:textId="7777777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r w:rsidRPr="00EA6A43">
        <w:rPr>
          <w:rFonts w:ascii="Times New Roman" w:eastAsiaTheme="minorHAnsi" w:hAnsi="Times New Roman"/>
          <w:sz w:val="24"/>
          <w:szCs w:val="24"/>
        </w:rPr>
        <w:t xml:space="preserve">Consideration of approval of Disbursement #3 for expenditures from Diversion Payments proceeds related to the Hodges Redevelopment, GWD, LLC- Three Rivers Inn, in Washington County, Mississippi, (ER-010) pursuant to the </w:t>
      </w:r>
      <w:r w:rsidRPr="00EA6A43">
        <w:rPr>
          <w:rFonts w:ascii="Times New Roman" w:eastAsiaTheme="minorHAnsi" w:hAnsi="Times New Roman"/>
          <w:sz w:val="24"/>
          <w:szCs w:val="24"/>
        </w:rPr>
        <w:lastRenderedPageBreak/>
        <w:t xml:space="preserve">Economic Redevelopment Incentive Program Fund, in an amount to exceed one hundred fifty-six thousand eight hundred fifty-five dollars and eighty-one cents ($156,855.81). </w:t>
      </w:r>
    </w:p>
    <w:p w14:paraId="148485B9" w14:textId="77777777" w:rsidR="00E13C16" w:rsidRPr="00E13C16" w:rsidRDefault="00E13C16" w:rsidP="00783633">
      <w:pPr>
        <w:pStyle w:val="ListParagraph"/>
        <w:tabs>
          <w:tab w:val="left" w:pos="1440"/>
        </w:tabs>
        <w:ind w:left="1350" w:hanging="630"/>
        <w:rPr>
          <w:rFonts w:ascii="Times New Roman" w:eastAsiaTheme="minorHAnsi" w:hAnsi="Times New Roman"/>
          <w:sz w:val="24"/>
          <w:szCs w:val="24"/>
        </w:rPr>
      </w:pPr>
    </w:p>
    <w:p w14:paraId="05036666" w14:textId="7777777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r w:rsidRPr="00EA6A43">
        <w:rPr>
          <w:rFonts w:ascii="Times New Roman" w:eastAsiaTheme="minorHAnsi" w:hAnsi="Times New Roman"/>
          <w:sz w:val="24"/>
          <w:szCs w:val="24"/>
        </w:rPr>
        <w:t>Consideration of approval of Disbursement #6 for expenditures from Diversion Payments proceeds related to Jack’s Family Restaurants, LP- Team Motors-S. Church Shell Project, in Birmingham, Alabama, (ER-008) pursuant to the Economic Redevelopment Incentive Program Fund in an amount not to exceed sixty-three thousand six hundred seventy-seven dollars and ninety-one cents ($63,677.91).</w:t>
      </w:r>
    </w:p>
    <w:p w14:paraId="728EBD10" w14:textId="77777777" w:rsidR="00E13C16" w:rsidRPr="00E13C16" w:rsidRDefault="00E13C16" w:rsidP="00783633">
      <w:pPr>
        <w:pStyle w:val="ListParagraph"/>
        <w:tabs>
          <w:tab w:val="left" w:pos="1440"/>
        </w:tabs>
        <w:ind w:left="1350" w:hanging="630"/>
        <w:rPr>
          <w:rFonts w:ascii="Times New Roman" w:eastAsiaTheme="minorHAnsi" w:hAnsi="Times New Roman"/>
          <w:sz w:val="24"/>
          <w:szCs w:val="24"/>
        </w:rPr>
      </w:pPr>
    </w:p>
    <w:p w14:paraId="25347188" w14:textId="7777777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r w:rsidRPr="00EA6A43">
        <w:rPr>
          <w:rFonts w:ascii="Times New Roman" w:eastAsiaTheme="minorHAnsi" w:hAnsi="Times New Roman"/>
          <w:sz w:val="24"/>
          <w:szCs w:val="24"/>
        </w:rPr>
        <w:t xml:space="preserve">Consideration of approval of Disbursement #43 from grant proceeds related to Brown, Mitchell, &amp; Alexander, Inc.- Traditions in Harrison County, Mississippi (HA-063A), pursuant to the Economic Development Highway Program Act in an amount not to exceed one hundred thirty-eight thousand seven hundred sixty-eight dollars ($138,768.00). </w:t>
      </w:r>
    </w:p>
    <w:p w14:paraId="2600AFD8" w14:textId="77777777" w:rsidR="00E13C16" w:rsidRPr="00E13C16" w:rsidRDefault="00E13C16" w:rsidP="00783633">
      <w:pPr>
        <w:pStyle w:val="ListParagraph"/>
        <w:tabs>
          <w:tab w:val="left" w:pos="1440"/>
        </w:tabs>
        <w:ind w:left="1350" w:hanging="630"/>
        <w:rPr>
          <w:rFonts w:ascii="Times New Roman" w:eastAsiaTheme="minorHAnsi" w:hAnsi="Times New Roman"/>
          <w:sz w:val="24"/>
          <w:szCs w:val="24"/>
        </w:rPr>
      </w:pPr>
    </w:p>
    <w:p w14:paraId="1F5C8364" w14:textId="7777777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r w:rsidRPr="00EA6A43">
        <w:rPr>
          <w:rFonts w:ascii="Times New Roman" w:eastAsiaTheme="minorHAnsi" w:hAnsi="Times New Roman"/>
          <w:sz w:val="24"/>
          <w:szCs w:val="24"/>
        </w:rPr>
        <w:t xml:space="preserve">Consideration of approval of Disbursement #47 from grant proceeds related to Brown, Mitchell, &amp; Alexander, Inc.- Traditions in Harrison County, Mississippi (HA-063A), pursuant to the Economic Development Highway Program Act in an amount not to exceed five thousand one hundred twenty dollars and eleven cents ($5,120.11). </w:t>
      </w:r>
    </w:p>
    <w:p w14:paraId="516F61A7" w14:textId="77777777" w:rsidR="00E13C16" w:rsidRPr="00E13C16" w:rsidRDefault="00E13C16" w:rsidP="00783633">
      <w:pPr>
        <w:pStyle w:val="ListParagraph"/>
        <w:tabs>
          <w:tab w:val="left" w:pos="1440"/>
        </w:tabs>
        <w:ind w:left="1350" w:hanging="630"/>
        <w:rPr>
          <w:rFonts w:ascii="Times New Roman" w:eastAsiaTheme="minorHAnsi" w:hAnsi="Times New Roman"/>
          <w:sz w:val="24"/>
          <w:szCs w:val="24"/>
        </w:rPr>
      </w:pPr>
    </w:p>
    <w:p w14:paraId="3D14B5E6" w14:textId="7777777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r w:rsidRPr="00EA6A43">
        <w:rPr>
          <w:rFonts w:ascii="Times New Roman" w:eastAsiaTheme="minorHAnsi" w:hAnsi="Times New Roman"/>
          <w:sz w:val="24"/>
          <w:szCs w:val="24"/>
        </w:rPr>
        <w:t xml:space="preserve">Consideration of approval of Disbursement #79 (HA-068A) from grant proceeds related to the City of Hattiesburg- Midtown Hattiesburg Master Plan Project in Forest County, Mississippi, pursuant to the Economic Development Highway Program Act in an amount not to exceed twenty-four thousand nine hundred fifty-one dollars and forty cents ($24,951.40). </w:t>
      </w:r>
    </w:p>
    <w:p w14:paraId="5D4B9F3B" w14:textId="77777777" w:rsidR="00E13C16" w:rsidRPr="00E13C16" w:rsidRDefault="00E13C16" w:rsidP="00783633">
      <w:pPr>
        <w:pStyle w:val="ListParagraph"/>
        <w:tabs>
          <w:tab w:val="left" w:pos="1440"/>
        </w:tabs>
        <w:ind w:left="1350" w:hanging="630"/>
        <w:rPr>
          <w:rFonts w:ascii="Times New Roman" w:eastAsiaTheme="minorHAnsi" w:hAnsi="Times New Roman"/>
          <w:sz w:val="24"/>
          <w:szCs w:val="24"/>
        </w:rPr>
      </w:pPr>
    </w:p>
    <w:p w14:paraId="4CB0ED4B" w14:textId="77777777" w:rsidR="00613A1C" w:rsidRDefault="00613A1C" w:rsidP="00783633">
      <w:pPr>
        <w:pStyle w:val="ListParagraph"/>
        <w:numPr>
          <w:ilvl w:val="0"/>
          <w:numId w:val="44"/>
        </w:numPr>
        <w:tabs>
          <w:tab w:val="left" w:pos="1440"/>
        </w:tabs>
        <w:spacing w:after="160"/>
        <w:ind w:left="1350" w:hanging="630"/>
        <w:rPr>
          <w:rFonts w:ascii="Times New Roman" w:eastAsiaTheme="minorHAnsi" w:hAnsi="Times New Roman"/>
          <w:sz w:val="24"/>
          <w:szCs w:val="24"/>
        </w:rPr>
      </w:pPr>
      <w:r w:rsidRPr="00EA6A43">
        <w:rPr>
          <w:rFonts w:ascii="Times New Roman" w:eastAsiaTheme="minorHAnsi" w:hAnsi="Times New Roman"/>
          <w:sz w:val="24"/>
          <w:szCs w:val="24"/>
        </w:rPr>
        <w:t xml:space="preserve">Consideration of approval of Disbursement #80 (HA-068A) from grant proceeds related to the City of Hattiesburg- Midtown Hattiesburg Master Plan Project in Forest County, Mississippi, pursuant to the Economic Development Highway Program Act in an amount not to exceed three thousand two hundred fifty dollars and ten cents ($3,250.10). </w:t>
      </w:r>
    </w:p>
    <w:p w14:paraId="556D8862" w14:textId="77777777" w:rsidR="00E13C16" w:rsidRPr="00E13C16" w:rsidRDefault="00E13C16" w:rsidP="00783633">
      <w:pPr>
        <w:pStyle w:val="ListParagraph"/>
        <w:tabs>
          <w:tab w:val="left" w:pos="1440"/>
        </w:tabs>
        <w:ind w:left="1350" w:hanging="630"/>
        <w:rPr>
          <w:rFonts w:ascii="Times New Roman" w:eastAsiaTheme="minorHAnsi" w:hAnsi="Times New Roman"/>
          <w:sz w:val="24"/>
          <w:szCs w:val="24"/>
        </w:rPr>
      </w:pPr>
    </w:p>
    <w:p w14:paraId="2E03DA57" w14:textId="3214EF8A" w:rsidR="00613A1C" w:rsidRDefault="00613A1C" w:rsidP="00783633">
      <w:pPr>
        <w:pStyle w:val="ListParagraph"/>
        <w:numPr>
          <w:ilvl w:val="0"/>
          <w:numId w:val="44"/>
        </w:numPr>
        <w:tabs>
          <w:tab w:val="left" w:pos="1440"/>
        </w:tabs>
        <w:ind w:left="1350" w:hanging="630"/>
        <w:rPr>
          <w:rFonts w:ascii="Times New Roman" w:hAnsi="Times New Roman"/>
          <w:sz w:val="24"/>
          <w:szCs w:val="24"/>
        </w:rPr>
      </w:pPr>
      <w:r w:rsidRPr="00EA6A43">
        <w:rPr>
          <w:rFonts w:ascii="Times New Roman" w:hAnsi="Times New Roman"/>
          <w:sz w:val="24"/>
          <w:szCs w:val="24"/>
        </w:rPr>
        <w:t>Consideration of approval of Disbursement #10 from grant proceeds related to Meridian Airport Authority and Naval Air Station Meridian Perpetual Restrictive Easements- Base Realignment and Closure in Lauderdale County, Mississippi, (ML-966) pursuant to the Mississippi Major Economic Impact Authority, in an amount not to exceed two hundred sixty-eight thousand five hundred dollars (</w:t>
      </w:r>
      <w:r w:rsidR="000B5522">
        <w:rPr>
          <w:rFonts w:ascii="Times New Roman" w:hAnsi="Times New Roman"/>
          <w:sz w:val="24"/>
          <w:szCs w:val="24"/>
        </w:rPr>
        <w:t>$</w:t>
      </w:r>
      <w:r w:rsidRPr="00EA6A43">
        <w:rPr>
          <w:rFonts w:ascii="Times New Roman" w:hAnsi="Times New Roman"/>
          <w:sz w:val="24"/>
          <w:szCs w:val="24"/>
        </w:rPr>
        <w:t>268,500.00).</w:t>
      </w:r>
    </w:p>
    <w:p w14:paraId="68D1902E" w14:textId="77777777" w:rsidR="003C480D" w:rsidRPr="003C480D" w:rsidRDefault="003C480D" w:rsidP="003C480D">
      <w:pPr>
        <w:pStyle w:val="ListParagraph"/>
        <w:rPr>
          <w:rFonts w:ascii="Times New Roman" w:hAnsi="Times New Roman"/>
          <w:sz w:val="24"/>
          <w:szCs w:val="24"/>
        </w:rPr>
      </w:pPr>
    </w:p>
    <w:p w14:paraId="6533CF8D" w14:textId="77777777" w:rsidR="003C480D" w:rsidRDefault="003C480D" w:rsidP="003C480D">
      <w:pPr>
        <w:tabs>
          <w:tab w:val="left" w:pos="1440"/>
        </w:tabs>
        <w:rPr>
          <w:rFonts w:ascii="Times New Roman" w:hAnsi="Times New Roman"/>
          <w:sz w:val="24"/>
          <w:szCs w:val="24"/>
        </w:rPr>
      </w:pPr>
    </w:p>
    <w:p w14:paraId="5ACD2A5D" w14:textId="77777777" w:rsidR="003C480D" w:rsidRPr="003C480D" w:rsidRDefault="003C480D" w:rsidP="003C480D">
      <w:pPr>
        <w:tabs>
          <w:tab w:val="left" w:pos="1440"/>
        </w:tabs>
        <w:rPr>
          <w:rFonts w:ascii="Times New Roman" w:hAnsi="Times New Roman"/>
          <w:sz w:val="24"/>
          <w:szCs w:val="24"/>
        </w:rPr>
      </w:pPr>
    </w:p>
    <w:p w14:paraId="1D9519C5" w14:textId="4476468A" w:rsidR="007A25B9" w:rsidRPr="00EA6A43" w:rsidRDefault="00DF2FF1" w:rsidP="00783633">
      <w:pPr>
        <w:pStyle w:val="ListParagraph"/>
        <w:numPr>
          <w:ilvl w:val="0"/>
          <w:numId w:val="44"/>
        </w:numPr>
        <w:tabs>
          <w:tab w:val="left" w:pos="1440"/>
        </w:tabs>
        <w:ind w:left="1350" w:hanging="630"/>
        <w:rPr>
          <w:rFonts w:ascii="Times New Roman" w:hAnsi="Times New Roman" w:cs="Times New Roman"/>
          <w:sz w:val="24"/>
          <w:szCs w:val="24"/>
        </w:rPr>
      </w:pPr>
      <w:r w:rsidRPr="00EA6A43">
        <w:rPr>
          <w:rFonts w:ascii="Times New Roman" w:hAnsi="Times New Roman" w:cs="Times New Roman"/>
          <w:sz w:val="24"/>
          <w:szCs w:val="24"/>
        </w:rPr>
        <w:lastRenderedPageBreak/>
        <w:t>Consider</w:t>
      </w:r>
      <w:r w:rsidR="007A25B9" w:rsidRPr="00EA6A43">
        <w:rPr>
          <w:rFonts w:ascii="Times New Roman" w:hAnsi="Times New Roman" w:cs="Times New Roman"/>
          <w:sz w:val="24"/>
          <w:szCs w:val="24"/>
        </w:rPr>
        <w:t>ation of approval of Loan Agreement with Hinds County, Mississippi, acting by and through the Hinds County Board of Supervisors, in the amount of $4,900,000.00 from the Hinds County Development Project Loan Fund, to assist in the development and construction of infrastructure improvements, including a structured parking facility, and other improvements associated with an entertainment development project, pursuant to Section 10, Chapter 567, Laws of 2013 of the Mississippi Legislature, as amended by Section 1 of Senate Bill 3150, 2022 Regular Session of the Mississippi Legislature.</w:t>
      </w:r>
    </w:p>
    <w:p w14:paraId="66641D78" w14:textId="77777777" w:rsidR="007A25B9" w:rsidRPr="007A25B9" w:rsidRDefault="007A25B9" w:rsidP="00783633">
      <w:pPr>
        <w:tabs>
          <w:tab w:val="left" w:pos="1440"/>
        </w:tabs>
        <w:ind w:left="1350" w:hanging="630"/>
        <w:rPr>
          <w:rStyle w:val="Emphasis"/>
          <w:rFonts w:ascii="Times New Roman" w:hAnsi="Times New Roman" w:cs="Times New Roman"/>
          <w:b/>
          <w:bCs/>
          <w:i w:val="0"/>
          <w:iCs w:val="0"/>
          <w:sz w:val="24"/>
          <w:szCs w:val="24"/>
        </w:rPr>
      </w:pPr>
    </w:p>
    <w:p w14:paraId="56962D5D" w14:textId="785CD1F3" w:rsidR="000C3DD0" w:rsidRPr="00EA6A43" w:rsidRDefault="000C3DD0" w:rsidP="00783633">
      <w:pPr>
        <w:pStyle w:val="ListParagraph"/>
        <w:numPr>
          <w:ilvl w:val="0"/>
          <w:numId w:val="44"/>
        </w:numPr>
        <w:tabs>
          <w:tab w:val="left" w:pos="1440"/>
        </w:tabs>
        <w:ind w:left="1350" w:hanging="630"/>
        <w:rPr>
          <w:rStyle w:val="Emphasis"/>
          <w:rFonts w:ascii="Times New Roman" w:hAnsi="Times New Roman" w:cs="Times New Roman"/>
          <w:i w:val="0"/>
          <w:iCs w:val="0"/>
          <w:sz w:val="24"/>
          <w:szCs w:val="24"/>
        </w:rPr>
      </w:pPr>
      <w:r w:rsidRPr="00EA6A43">
        <w:rPr>
          <w:rStyle w:val="Emphasis"/>
          <w:rFonts w:ascii="Times New Roman" w:hAnsi="Times New Roman" w:cs="Times New Roman"/>
          <w:i w:val="0"/>
          <w:iCs w:val="0"/>
          <w:sz w:val="24"/>
          <w:szCs w:val="24"/>
        </w:rPr>
        <w:t>Consideration of Mississippi Industry Incentive Financing Revolving Fund Program Rules and Regulations, pursuant to Miss. Code Ann. § 57-1-221.</w:t>
      </w:r>
    </w:p>
    <w:p w14:paraId="6C8971B9" w14:textId="77777777" w:rsidR="00C00507" w:rsidRPr="00CD5964" w:rsidRDefault="00C00507" w:rsidP="00783633">
      <w:pPr>
        <w:tabs>
          <w:tab w:val="left" w:pos="1440"/>
        </w:tabs>
        <w:ind w:left="1350" w:hanging="630"/>
        <w:rPr>
          <w:rStyle w:val="Emphasis"/>
          <w:rFonts w:ascii="Times New Roman" w:hAnsi="Times New Roman" w:cs="Times New Roman"/>
          <w:i w:val="0"/>
          <w:iCs w:val="0"/>
          <w:sz w:val="24"/>
          <w:szCs w:val="24"/>
        </w:rPr>
      </w:pPr>
    </w:p>
    <w:p w14:paraId="043E75B0" w14:textId="2BDCF44A" w:rsidR="00C00507" w:rsidRPr="00EA6A43" w:rsidRDefault="00C00507" w:rsidP="00783633">
      <w:pPr>
        <w:pStyle w:val="ListParagraph"/>
        <w:numPr>
          <w:ilvl w:val="0"/>
          <w:numId w:val="44"/>
        </w:numPr>
        <w:tabs>
          <w:tab w:val="left" w:pos="1440"/>
        </w:tabs>
        <w:ind w:left="1350" w:hanging="630"/>
        <w:rPr>
          <w:rStyle w:val="Emphasis"/>
          <w:rFonts w:ascii="Times New Roman" w:hAnsi="Times New Roman" w:cs="Times New Roman"/>
          <w:i w:val="0"/>
          <w:iCs w:val="0"/>
          <w:sz w:val="24"/>
          <w:szCs w:val="24"/>
        </w:rPr>
      </w:pPr>
      <w:r w:rsidRPr="00EA6A43">
        <w:rPr>
          <w:rStyle w:val="Emphasis"/>
          <w:rFonts w:ascii="Times New Roman" w:hAnsi="Times New Roman" w:cs="Times New Roman"/>
          <w:i w:val="0"/>
          <w:iCs w:val="0"/>
          <w:sz w:val="24"/>
          <w:szCs w:val="24"/>
        </w:rPr>
        <w:t>Consideration of final approval of Agreement to Pay a Fee in Lieu of Ad Valorem Taxes between Choctaw County, Mississippi, acting by and through the County Board of Supervisors, the Tax Assessor and Collector of Choctaw County, and Trifecta Red Hills I, LLC. </w:t>
      </w:r>
    </w:p>
    <w:p w14:paraId="4D22F04D" w14:textId="77777777" w:rsidR="00C61446" w:rsidRPr="00CD5964" w:rsidRDefault="00C61446" w:rsidP="00783633">
      <w:pPr>
        <w:tabs>
          <w:tab w:val="left" w:pos="1440"/>
        </w:tabs>
        <w:ind w:left="1350" w:hanging="630"/>
        <w:rPr>
          <w:rStyle w:val="Emphasis"/>
          <w:rFonts w:ascii="Times New Roman" w:hAnsi="Times New Roman" w:cs="Times New Roman"/>
          <w:i w:val="0"/>
          <w:iCs w:val="0"/>
          <w:sz w:val="24"/>
          <w:szCs w:val="24"/>
        </w:rPr>
      </w:pPr>
    </w:p>
    <w:p w14:paraId="4CF7A2F7" w14:textId="77777777" w:rsidR="008452DE" w:rsidRDefault="005833C9" w:rsidP="00783633">
      <w:pPr>
        <w:pStyle w:val="ListParagraph"/>
        <w:numPr>
          <w:ilvl w:val="0"/>
          <w:numId w:val="44"/>
        </w:numPr>
        <w:tabs>
          <w:tab w:val="left" w:pos="1440"/>
        </w:tabs>
        <w:ind w:left="1350" w:hanging="630"/>
        <w:rPr>
          <w:rStyle w:val="Emphasis"/>
          <w:rFonts w:ascii="Times New Roman" w:hAnsi="Times New Roman" w:cs="Times New Roman"/>
          <w:i w:val="0"/>
          <w:iCs w:val="0"/>
          <w:sz w:val="24"/>
          <w:szCs w:val="24"/>
        </w:rPr>
      </w:pPr>
      <w:r w:rsidRPr="00EA6A43">
        <w:rPr>
          <w:rStyle w:val="Emphasis"/>
          <w:rFonts w:ascii="Times New Roman" w:hAnsi="Times New Roman" w:cs="Times New Roman"/>
          <w:i w:val="0"/>
          <w:iCs w:val="0"/>
          <w:sz w:val="24"/>
          <w:szCs w:val="24"/>
        </w:rPr>
        <w:t>Consideration of Memorandum of Understanding between the Mississippi Department of Employment Security and the Mississippi Development Authority regarding employment verification data access.</w:t>
      </w:r>
    </w:p>
    <w:p w14:paraId="4D0315E5" w14:textId="77777777" w:rsidR="00E13C16" w:rsidRPr="00E13C16" w:rsidRDefault="00E13C16" w:rsidP="00783633">
      <w:pPr>
        <w:pStyle w:val="ListParagraph"/>
        <w:tabs>
          <w:tab w:val="left" w:pos="1440"/>
        </w:tabs>
        <w:ind w:left="1350" w:hanging="630"/>
        <w:rPr>
          <w:rStyle w:val="Emphasis"/>
          <w:rFonts w:ascii="Times New Roman" w:hAnsi="Times New Roman" w:cs="Times New Roman"/>
          <w:i w:val="0"/>
          <w:iCs w:val="0"/>
          <w:sz w:val="24"/>
          <w:szCs w:val="24"/>
        </w:rPr>
      </w:pPr>
    </w:p>
    <w:p w14:paraId="2CCE0956" w14:textId="64C5938A" w:rsidR="008452DE" w:rsidRPr="00EA6A43" w:rsidRDefault="008452DE" w:rsidP="00783633">
      <w:pPr>
        <w:pStyle w:val="ListParagraph"/>
        <w:numPr>
          <w:ilvl w:val="0"/>
          <w:numId w:val="44"/>
        </w:numPr>
        <w:tabs>
          <w:tab w:val="left" w:pos="1440"/>
        </w:tabs>
        <w:ind w:left="1350" w:hanging="630"/>
        <w:rPr>
          <w:rFonts w:ascii="Times New Roman" w:eastAsia="Times New Roman" w:hAnsi="Times New Roman" w:cs="Times New Roman"/>
          <w:sz w:val="24"/>
          <w:szCs w:val="24"/>
        </w:rPr>
      </w:pPr>
      <w:r w:rsidRPr="00EA6A43">
        <w:rPr>
          <w:rFonts w:ascii="Times New Roman" w:eastAsia="Times New Roman" w:hAnsi="Times New Roman" w:cs="Times New Roman"/>
          <w:sz w:val="24"/>
          <w:szCs w:val="24"/>
        </w:rPr>
        <w:t>Consideration of approval for an Air Service Agreement (ASG-08) between the Mississippi Development Authority and Breeze Aviation Group, Inc., pursuant to the Mississippi Air Service Growth Program in the amount not to exceed $2,220,000.00.</w:t>
      </w:r>
      <w:r w:rsidRPr="00EA6A43">
        <w:rPr>
          <w:rFonts w:ascii="Times New Roman" w:eastAsia="Times New Roman" w:hAnsi="Times New Roman" w:cs="Times New Roman"/>
          <w:sz w:val="24"/>
          <w:szCs w:val="24"/>
          <w:bdr w:val="none" w:sz="0" w:space="0" w:color="auto" w:frame="1"/>
        </w:rPr>
        <w:t> </w:t>
      </w:r>
    </w:p>
    <w:p w14:paraId="7748FCAF" w14:textId="753C2EB4" w:rsidR="008452DE" w:rsidRPr="004C1984" w:rsidRDefault="008452DE" w:rsidP="00783633">
      <w:pPr>
        <w:tabs>
          <w:tab w:val="left" w:pos="1440"/>
        </w:tabs>
        <w:ind w:left="1350" w:hanging="630"/>
        <w:rPr>
          <w:rFonts w:ascii="Times New Roman" w:eastAsia="Times New Roman" w:hAnsi="Times New Roman" w:cs="Times New Roman"/>
          <w:sz w:val="24"/>
          <w:szCs w:val="24"/>
        </w:rPr>
      </w:pPr>
    </w:p>
    <w:p w14:paraId="4612BA9D" w14:textId="77777777" w:rsidR="008452DE" w:rsidRPr="00EA6A43" w:rsidRDefault="008452DE" w:rsidP="00783633">
      <w:pPr>
        <w:pStyle w:val="ListParagraph"/>
        <w:numPr>
          <w:ilvl w:val="0"/>
          <w:numId w:val="44"/>
        </w:numPr>
        <w:tabs>
          <w:tab w:val="left" w:pos="1440"/>
        </w:tabs>
        <w:ind w:left="1350" w:hanging="630"/>
        <w:rPr>
          <w:rFonts w:ascii="Times New Roman" w:eastAsia="Times New Roman" w:hAnsi="Times New Roman" w:cs="Times New Roman"/>
          <w:sz w:val="24"/>
          <w:szCs w:val="24"/>
        </w:rPr>
      </w:pPr>
      <w:r w:rsidRPr="00EA6A43">
        <w:rPr>
          <w:rFonts w:ascii="Times New Roman" w:eastAsia="Times New Roman" w:hAnsi="Times New Roman" w:cs="Times New Roman"/>
          <w:sz w:val="24"/>
          <w:szCs w:val="24"/>
          <w:bdr w:val="none" w:sz="0" w:space="0" w:color="auto" w:frame="1"/>
        </w:rPr>
        <w:t>Consideration of approval and issuance of a Mississippi Flexible Tax Incentive Certificate (MFLEX-059-0) to Liebherr-America, Inc.</w:t>
      </w:r>
    </w:p>
    <w:p w14:paraId="578DE862" w14:textId="5333B46C" w:rsidR="008452DE" w:rsidRPr="004C1984" w:rsidRDefault="008452DE" w:rsidP="00783633">
      <w:pPr>
        <w:tabs>
          <w:tab w:val="left" w:pos="1440"/>
        </w:tabs>
        <w:ind w:left="1350" w:hanging="630"/>
        <w:rPr>
          <w:rFonts w:ascii="Times New Roman" w:eastAsia="Times New Roman" w:hAnsi="Times New Roman" w:cs="Times New Roman"/>
          <w:sz w:val="24"/>
          <w:szCs w:val="24"/>
        </w:rPr>
      </w:pPr>
    </w:p>
    <w:p w14:paraId="7A18DF26" w14:textId="77777777" w:rsidR="008452DE" w:rsidRPr="00EA6A43" w:rsidRDefault="008452DE" w:rsidP="00783633">
      <w:pPr>
        <w:pStyle w:val="ListParagraph"/>
        <w:numPr>
          <w:ilvl w:val="0"/>
          <w:numId w:val="44"/>
        </w:numPr>
        <w:tabs>
          <w:tab w:val="left" w:pos="1440"/>
        </w:tabs>
        <w:ind w:left="1350" w:hanging="630"/>
        <w:rPr>
          <w:rFonts w:ascii="Times New Roman" w:eastAsia="Times New Roman" w:hAnsi="Times New Roman" w:cs="Times New Roman"/>
          <w:sz w:val="24"/>
          <w:szCs w:val="24"/>
          <w:bdr w:val="none" w:sz="0" w:space="0" w:color="auto" w:frame="1"/>
        </w:rPr>
      </w:pPr>
      <w:r w:rsidRPr="00EA6A43">
        <w:rPr>
          <w:rFonts w:ascii="Times New Roman" w:eastAsia="Times New Roman" w:hAnsi="Times New Roman" w:cs="Times New Roman"/>
          <w:sz w:val="24"/>
          <w:szCs w:val="24"/>
          <w:bdr w:val="none" w:sz="0" w:space="0" w:color="auto" w:frame="1"/>
        </w:rPr>
        <w:t>Consideration of approval and issuance of a Mississippi Flexible Tax Incentive Certificate (MFLEX-060-0) to Rosedale Distilling Company.</w:t>
      </w:r>
    </w:p>
    <w:p w14:paraId="35D05CF8" w14:textId="77777777" w:rsidR="00B8221F" w:rsidRPr="00B8221F" w:rsidRDefault="00B8221F" w:rsidP="00783633">
      <w:pPr>
        <w:tabs>
          <w:tab w:val="left" w:pos="1440"/>
        </w:tabs>
        <w:ind w:left="1350" w:hanging="630"/>
        <w:rPr>
          <w:rFonts w:eastAsia="Times New Roman"/>
          <w:bdr w:val="none" w:sz="0" w:space="0" w:color="auto" w:frame="1"/>
        </w:rPr>
      </w:pPr>
    </w:p>
    <w:p w14:paraId="403B7B76" w14:textId="359E83F0" w:rsidR="005D2803" w:rsidRPr="00EA6A43" w:rsidRDefault="005D2803" w:rsidP="00783633">
      <w:pPr>
        <w:pStyle w:val="ListParagraph"/>
        <w:numPr>
          <w:ilvl w:val="0"/>
          <w:numId w:val="44"/>
        </w:numPr>
        <w:tabs>
          <w:tab w:val="left" w:pos="1440"/>
        </w:tabs>
        <w:ind w:left="1350" w:hanging="630"/>
        <w:rPr>
          <w:rStyle w:val="Emphasis"/>
          <w:rFonts w:ascii="Times New Roman" w:hAnsi="Times New Roman" w:cs="Times New Roman"/>
          <w:i w:val="0"/>
          <w:iCs w:val="0"/>
          <w:sz w:val="24"/>
          <w:szCs w:val="24"/>
        </w:rPr>
      </w:pPr>
      <w:r w:rsidRPr="00EA6A43">
        <w:rPr>
          <w:rStyle w:val="Emphasis"/>
          <w:rFonts w:ascii="Times New Roman" w:hAnsi="Times New Roman" w:cs="Times New Roman"/>
          <w:i w:val="0"/>
          <w:iCs w:val="0"/>
          <w:sz w:val="24"/>
          <w:szCs w:val="24"/>
        </w:rPr>
        <w:t>Consideration of approval of an Industry Incentive Financing Revolving Fund Loan (IIF-58) in the amount not to exceed five million dollars ($5,000,000) for Liebherr-America, Inc. to assist with construction and equipment costs and other eligible expenditures at its new manufacturing facility in Tupelo, Lee County, Mississippi, as approved by MDA.</w:t>
      </w:r>
    </w:p>
    <w:sectPr w:rsidR="005D2803" w:rsidRPr="00EA6A43" w:rsidSect="00F52B46">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68E8D" w14:textId="77777777" w:rsidR="00B60454" w:rsidRDefault="00B60454" w:rsidP="008E56AB">
      <w:r>
        <w:separator/>
      </w:r>
    </w:p>
  </w:endnote>
  <w:endnote w:type="continuationSeparator" w:id="0">
    <w:p w14:paraId="6C3AC995" w14:textId="77777777" w:rsidR="00B60454" w:rsidRDefault="00B60454" w:rsidP="008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E6BCE4" w14:textId="77777777" w:rsidR="00B60454" w:rsidRDefault="00B60454" w:rsidP="008E56AB">
      <w:r>
        <w:separator/>
      </w:r>
    </w:p>
  </w:footnote>
  <w:footnote w:type="continuationSeparator" w:id="0">
    <w:p w14:paraId="74C64FF6" w14:textId="77777777" w:rsidR="00B60454" w:rsidRDefault="00B60454" w:rsidP="008E5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15418" w14:textId="45D384EC" w:rsidR="00E36A29" w:rsidRDefault="00E36A29">
    <w:pPr>
      <w:pStyle w:val="Header"/>
      <w:rPr>
        <w:rFonts w:ascii="Times New Roman" w:hAnsi="Times New Roman" w:cs="Times New Roman"/>
      </w:rPr>
    </w:pPr>
    <w:r w:rsidRPr="00E36A29">
      <w:rPr>
        <w:rFonts w:ascii="Times New Roman" w:hAnsi="Times New Roman" w:cs="Times New Roman"/>
      </w:rPr>
      <w:t>Mi</w:t>
    </w:r>
    <w:r>
      <w:rPr>
        <w:rFonts w:ascii="Times New Roman" w:hAnsi="Times New Roman" w:cs="Times New Roman"/>
      </w:rPr>
      <w:t>ssissippi Development Authority</w:t>
    </w:r>
  </w:p>
  <w:p w14:paraId="6B5B9C5A" w14:textId="6F9FBC74" w:rsidR="00E36A29" w:rsidRDefault="00E36A29">
    <w:pPr>
      <w:pStyle w:val="Header"/>
      <w:rPr>
        <w:rFonts w:ascii="Times New Roman" w:hAnsi="Times New Roman" w:cs="Times New Roman"/>
      </w:rPr>
    </w:pPr>
    <w:r>
      <w:rPr>
        <w:rFonts w:ascii="Times New Roman" w:hAnsi="Times New Roman" w:cs="Times New Roman"/>
      </w:rPr>
      <w:t>Board Meeting Agenda</w:t>
    </w:r>
  </w:p>
  <w:p w14:paraId="5902143E" w14:textId="4B1FCBA6" w:rsidR="00E36A29" w:rsidRPr="00E36A29" w:rsidRDefault="00E36A29">
    <w:pPr>
      <w:pStyle w:val="Header"/>
      <w:rPr>
        <w:rFonts w:ascii="Times New Roman" w:hAnsi="Times New Roman" w:cs="Times New Roman"/>
      </w:rPr>
    </w:pPr>
    <w:r>
      <w:rPr>
        <w:rFonts w:ascii="Times New Roman" w:hAnsi="Times New Roman" w:cs="Times New Roman"/>
      </w:rPr>
      <w:t>September 25, 2024</w:t>
    </w:r>
  </w:p>
  <w:p w14:paraId="577477E9" w14:textId="2F8E752F" w:rsidR="00E36A29" w:rsidRPr="00E36A29" w:rsidRDefault="00E36A29">
    <w:pPr>
      <w:pStyle w:val="Header"/>
      <w:rPr>
        <w:rFonts w:ascii="Times New Roman" w:hAnsi="Times New Roman" w:cs="Times New Roman"/>
      </w:rPr>
    </w:pPr>
    <w:r w:rsidRPr="00E36A29">
      <w:rPr>
        <w:rFonts w:ascii="Times New Roman" w:hAnsi="Times New Roman" w:cs="Times New Roman"/>
      </w:rPr>
      <w:t xml:space="preserve">Page </w:t>
    </w:r>
    <w:sdt>
      <w:sdtPr>
        <w:rPr>
          <w:rFonts w:ascii="Times New Roman" w:hAnsi="Times New Roman" w:cs="Times New Roman"/>
        </w:rPr>
        <w:id w:val="962386046"/>
        <w:docPartObj>
          <w:docPartGallery w:val="Page Numbers (Top of Page)"/>
          <w:docPartUnique/>
        </w:docPartObj>
      </w:sdtPr>
      <w:sdtEndPr>
        <w:rPr>
          <w:noProof/>
        </w:rPr>
      </w:sdtEndPr>
      <w:sdtContent>
        <w:r w:rsidRPr="00E36A29">
          <w:rPr>
            <w:rFonts w:ascii="Times New Roman" w:hAnsi="Times New Roman" w:cs="Times New Roman"/>
          </w:rPr>
          <w:fldChar w:fldCharType="begin"/>
        </w:r>
        <w:r w:rsidRPr="00E36A29">
          <w:rPr>
            <w:rFonts w:ascii="Times New Roman" w:hAnsi="Times New Roman" w:cs="Times New Roman"/>
          </w:rPr>
          <w:instrText xml:space="preserve"> PAGE   \* MERGEFORMAT </w:instrText>
        </w:r>
        <w:r w:rsidRPr="00E36A29">
          <w:rPr>
            <w:rFonts w:ascii="Times New Roman" w:hAnsi="Times New Roman" w:cs="Times New Roman"/>
          </w:rPr>
          <w:fldChar w:fldCharType="separate"/>
        </w:r>
        <w:r w:rsidRPr="00E36A29">
          <w:rPr>
            <w:rFonts w:ascii="Times New Roman" w:hAnsi="Times New Roman" w:cs="Times New Roman"/>
            <w:noProof/>
          </w:rPr>
          <w:t>2</w:t>
        </w:r>
        <w:r w:rsidRPr="00E36A29">
          <w:rPr>
            <w:rFonts w:ascii="Times New Roman" w:hAnsi="Times New Roman" w:cs="Times New Roman"/>
            <w:noProof/>
          </w:rPr>
          <w:fldChar w:fldCharType="end"/>
        </w:r>
        <w:r w:rsidRPr="00E36A29">
          <w:rPr>
            <w:rFonts w:ascii="Times New Roman" w:hAnsi="Times New Roman" w:cs="Times New Roman"/>
            <w:noProof/>
          </w:rPr>
          <w:t xml:space="preserve"> of</w:t>
        </w:r>
        <w:r w:rsidR="0086046F">
          <w:rPr>
            <w:rFonts w:ascii="Times New Roman" w:hAnsi="Times New Roman" w:cs="Times New Roman"/>
            <w:noProof/>
          </w:rPr>
          <w:t xml:space="preserve"> 8</w:t>
        </w:r>
      </w:sdtContent>
    </w:sdt>
  </w:p>
  <w:p w14:paraId="55065E09" w14:textId="1CBFB6C7" w:rsidR="0062564A" w:rsidRPr="0062564A" w:rsidRDefault="0062564A">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73C26048"/>
    <w:lvl w:ilvl="0">
      <w:start w:val="1"/>
      <w:numFmt w:val="decimal"/>
      <w:pStyle w:val="1"/>
      <w:lvlText w:val="%1."/>
      <w:lvlJc w:val="left"/>
      <w:pPr>
        <w:tabs>
          <w:tab w:val="num" w:pos="720"/>
        </w:tabs>
        <w:ind w:left="0" w:firstLine="0"/>
      </w:pPr>
      <w:rPr>
        <w:rFonts w:ascii="Goudy Old Style" w:hAnsi="Goudy Old Style" w:cs="Times New Roman"/>
        <w:sz w:val="24"/>
        <w:szCs w:val="24"/>
      </w:rPr>
    </w:lvl>
  </w:abstractNum>
  <w:abstractNum w:abstractNumId="1" w15:restartNumberingAfterBreak="0">
    <w:nsid w:val="0C361436"/>
    <w:multiLevelType w:val="multilevel"/>
    <w:tmpl w:val="392A5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5358A"/>
    <w:multiLevelType w:val="multilevel"/>
    <w:tmpl w:val="6B028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39E2A12"/>
    <w:multiLevelType w:val="multilevel"/>
    <w:tmpl w:val="391EA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4E231D"/>
    <w:multiLevelType w:val="multilevel"/>
    <w:tmpl w:val="97A63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DB1DDE"/>
    <w:multiLevelType w:val="hybridMultilevel"/>
    <w:tmpl w:val="13528492"/>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F56956"/>
    <w:multiLevelType w:val="hybridMultilevel"/>
    <w:tmpl w:val="CD0A97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9F464E"/>
    <w:multiLevelType w:val="hybridMultilevel"/>
    <w:tmpl w:val="35EC0F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D453B1"/>
    <w:multiLevelType w:val="multilevel"/>
    <w:tmpl w:val="04B8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855CE3"/>
    <w:multiLevelType w:val="hybridMultilevel"/>
    <w:tmpl w:val="5AE67F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051193"/>
    <w:multiLevelType w:val="hybridMultilevel"/>
    <w:tmpl w:val="D54C5DD4"/>
    <w:lvl w:ilvl="0" w:tplc="6CF20DD4">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103800"/>
    <w:multiLevelType w:val="multilevel"/>
    <w:tmpl w:val="187CD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F66682"/>
    <w:multiLevelType w:val="multilevel"/>
    <w:tmpl w:val="B896E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DB7550"/>
    <w:multiLevelType w:val="hybridMultilevel"/>
    <w:tmpl w:val="A0101FF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6075385">
    <w:abstractNumId w:val="11"/>
  </w:num>
  <w:num w:numId="2" w16cid:durableId="1046686971">
    <w:abstractNumId w:val="0"/>
    <w:lvlOverride w:ilvl="0">
      <w:lvl w:ilvl="0">
        <w:start w:val="1"/>
        <w:numFmt w:val="decimal"/>
        <w:pStyle w:val="1"/>
        <w:lvlText w:val="%1."/>
        <w:lvlJc w:val="left"/>
        <w:pPr>
          <w:ind w:left="0" w:firstLine="0"/>
        </w:pPr>
        <w:rPr>
          <w:rFonts w:ascii="Goudy Old Style" w:hAnsi="Goudy Old Style" w:cs="Times New Roman"/>
          <w:sz w:val="24"/>
          <w:szCs w:val="24"/>
        </w:rPr>
      </w:lvl>
    </w:lvlOverride>
  </w:num>
  <w:num w:numId="3" w16cid:durableId="360322694">
    <w:abstractNumId w:val="6"/>
  </w:num>
  <w:num w:numId="4" w16cid:durableId="2140759783">
    <w:abstractNumId w:val="9"/>
  </w:num>
  <w:num w:numId="5" w16cid:durableId="1717007417">
    <w:abstractNumId w:val="13"/>
  </w:num>
  <w:num w:numId="6" w16cid:durableId="685861409">
    <w:abstractNumId w:val="12"/>
  </w:num>
  <w:num w:numId="7" w16cid:durableId="1432316976">
    <w:abstractNumId w:val="7"/>
  </w:num>
  <w:num w:numId="8" w16cid:durableId="894239743">
    <w:abstractNumId w:val="3"/>
  </w:num>
  <w:num w:numId="9" w16cid:durableId="259216792">
    <w:abstractNumId w:val="3"/>
  </w:num>
  <w:num w:numId="10" w16cid:durableId="47387290">
    <w:abstractNumId w:val="3"/>
  </w:num>
  <w:num w:numId="11" w16cid:durableId="1377006125">
    <w:abstractNumId w:val="3"/>
  </w:num>
  <w:num w:numId="12" w16cid:durableId="5333401">
    <w:abstractNumId w:val="3"/>
  </w:num>
  <w:num w:numId="13" w16cid:durableId="1899246911">
    <w:abstractNumId w:val="3"/>
  </w:num>
  <w:num w:numId="14" w16cid:durableId="555818620">
    <w:abstractNumId w:val="3"/>
  </w:num>
  <w:num w:numId="15" w16cid:durableId="1974212599">
    <w:abstractNumId w:val="3"/>
  </w:num>
  <w:num w:numId="16" w16cid:durableId="1908688441">
    <w:abstractNumId w:val="3"/>
  </w:num>
  <w:num w:numId="17" w16cid:durableId="1840120293">
    <w:abstractNumId w:val="3"/>
  </w:num>
  <w:num w:numId="18" w16cid:durableId="1942881166">
    <w:abstractNumId w:val="3"/>
  </w:num>
  <w:num w:numId="19" w16cid:durableId="1850676513">
    <w:abstractNumId w:val="3"/>
  </w:num>
  <w:num w:numId="20" w16cid:durableId="431516095">
    <w:abstractNumId w:val="3"/>
  </w:num>
  <w:num w:numId="21" w16cid:durableId="72626193">
    <w:abstractNumId w:val="3"/>
  </w:num>
  <w:num w:numId="22" w16cid:durableId="1847741783">
    <w:abstractNumId w:val="3"/>
  </w:num>
  <w:num w:numId="23" w16cid:durableId="2106803305">
    <w:abstractNumId w:val="3"/>
  </w:num>
  <w:num w:numId="24" w16cid:durableId="1693992694">
    <w:abstractNumId w:val="3"/>
  </w:num>
  <w:num w:numId="25" w16cid:durableId="641273503">
    <w:abstractNumId w:val="3"/>
  </w:num>
  <w:num w:numId="26" w16cid:durableId="260375606">
    <w:abstractNumId w:val="3"/>
  </w:num>
  <w:num w:numId="27" w16cid:durableId="930354648">
    <w:abstractNumId w:val="3"/>
  </w:num>
  <w:num w:numId="28" w16cid:durableId="1469786098">
    <w:abstractNumId w:val="3"/>
  </w:num>
  <w:num w:numId="29" w16cid:durableId="855459574">
    <w:abstractNumId w:val="3"/>
  </w:num>
  <w:num w:numId="30" w16cid:durableId="557788583">
    <w:abstractNumId w:val="3"/>
  </w:num>
  <w:num w:numId="31" w16cid:durableId="1417434801">
    <w:abstractNumId w:val="3"/>
  </w:num>
  <w:num w:numId="32" w16cid:durableId="837186447">
    <w:abstractNumId w:val="3"/>
  </w:num>
  <w:num w:numId="33" w16cid:durableId="1221283202">
    <w:abstractNumId w:val="3"/>
  </w:num>
  <w:num w:numId="34" w16cid:durableId="945116210">
    <w:abstractNumId w:val="3"/>
  </w:num>
  <w:num w:numId="35" w16cid:durableId="2128037041">
    <w:abstractNumId w:val="3"/>
  </w:num>
  <w:num w:numId="36" w16cid:durableId="1190989449">
    <w:abstractNumId w:val="3"/>
  </w:num>
  <w:num w:numId="37" w16cid:durableId="430976070">
    <w:abstractNumId w:val="3"/>
  </w:num>
  <w:num w:numId="38" w16cid:durableId="1352952035">
    <w:abstractNumId w:val="2"/>
  </w:num>
  <w:num w:numId="39" w16cid:durableId="197818675">
    <w:abstractNumId w:val="1"/>
  </w:num>
  <w:num w:numId="40" w16cid:durableId="726802180">
    <w:abstractNumId w:val="8"/>
  </w:num>
  <w:num w:numId="41" w16cid:durableId="1130703488">
    <w:abstractNumId w:val="5"/>
  </w:num>
  <w:num w:numId="42" w16cid:durableId="1189565251">
    <w:abstractNumId w:val="4"/>
  </w:num>
  <w:num w:numId="43" w16cid:durableId="1143959978">
    <w:abstractNumId w:val="10"/>
  </w:num>
  <w:num w:numId="44" w16cid:durableId="642544734">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colormenu v:ext="edit" fillcolor="none [321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5B"/>
    <w:rsid w:val="0000286C"/>
    <w:rsid w:val="00002DF2"/>
    <w:rsid w:val="00004782"/>
    <w:rsid w:val="00007B6D"/>
    <w:rsid w:val="0001291B"/>
    <w:rsid w:val="00016259"/>
    <w:rsid w:val="0002201E"/>
    <w:rsid w:val="00023DA8"/>
    <w:rsid w:val="00026FB6"/>
    <w:rsid w:val="00030624"/>
    <w:rsid w:val="00030B16"/>
    <w:rsid w:val="00050637"/>
    <w:rsid w:val="000525F9"/>
    <w:rsid w:val="00052B76"/>
    <w:rsid w:val="00053A04"/>
    <w:rsid w:val="00054B43"/>
    <w:rsid w:val="000610F5"/>
    <w:rsid w:val="00061DEB"/>
    <w:rsid w:val="00063F7A"/>
    <w:rsid w:val="0006519D"/>
    <w:rsid w:val="00070B07"/>
    <w:rsid w:val="00080B52"/>
    <w:rsid w:val="00081C8E"/>
    <w:rsid w:val="000A1EF2"/>
    <w:rsid w:val="000A27A7"/>
    <w:rsid w:val="000A2C86"/>
    <w:rsid w:val="000A7C78"/>
    <w:rsid w:val="000B3846"/>
    <w:rsid w:val="000B41CE"/>
    <w:rsid w:val="000B4261"/>
    <w:rsid w:val="000B496A"/>
    <w:rsid w:val="000B5522"/>
    <w:rsid w:val="000B6B2D"/>
    <w:rsid w:val="000C23BD"/>
    <w:rsid w:val="000C3DD0"/>
    <w:rsid w:val="000D3EB6"/>
    <w:rsid w:val="000D4F55"/>
    <w:rsid w:val="000E52DB"/>
    <w:rsid w:val="000F5D88"/>
    <w:rsid w:val="000F7687"/>
    <w:rsid w:val="00101D75"/>
    <w:rsid w:val="0011095A"/>
    <w:rsid w:val="0011412C"/>
    <w:rsid w:val="001223CF"/>
    <w:rsid w:val="00124751"/>
    <w:rsid w:val="00127149"/>
    <w:rsid w:val="001639DB"/>
    <w:rsid w:val="001653DA"/>
    <w:rsid w:val="00172E74"/>
    <w:rsid w:val="00177466"/>
    <w:rsid w:val="00187036"/>
    <w:rsid w:val="00190330"/>
    <w:rsid w:val="00196F66"/>
    <w:rsid w:val="001B1E56"/>
    <w:rsid w:val="001B7063"/>
    <w:rsid w:val="001C0FF4"/>
    <w:rsid w:val="001C13AA"/>
    <w:rsid w:val="001D73C8"/>
    <w:rsid w:val="001E2ECC"/>
    <w:rsid w:val="001E500F"/>
    <w:rsid w:val="001F27AC"/>
    <w:rsid w:val="001F6FA5"/>
    <w:rsid w:val="002153C0"/>
    <w:rsid w:val="00217C41"/>
    <w:rsid w:val="002243F5"/>
    <w:rsid w:val="0022661D"/>
    <w:rsid w:val="00231488"/>
    <w:rsid w:val="00232050"/>
    <w:rsid w:val="00236924"/>
    <w:rsid w:val="002371F1"/>
    <w:rsid w:val="00244737"/>
    <w:rsid w:val="0024769E"/>
    <w:rsid w:val="0025304F"/>
    <w:rsid w:val="00256B6A"/>
    <w:rsid w:val="00263618"/>
    <w:rsid w:val="002676A0"/>
    <w:rsid w:val="002702CD"/>
    <w:rsid w:val="002736AD"/>
    <w:rsid w:val="00292978"/>
    <w:rsid w:val="00295A52"/>
    <w:rsid w:val="002965E3"/>
    <w:rsid w:val="002969EF"/>
    <w:rsid w:val="00296F72"/>
    <w:rsid w:val="00297BF5"/>
    <w:rsid w:val="002A0AAA"/>
    <w:rsid w:val="002A0E2F"/>
    <w:rsid w:val="002A110C"/>
    <w:rsid w:val="002A6513"/>
    <w:rsid w:val="002A704F"/>
    <w:rsid w:val="002B3572"/>
    <w:rsid w:val="002B79AA"/>
    <w:rsid w:val="002C02A3"/>
    <w:rsid w:val="002C3F6B"/>
    <w:rsid w:val="002D2CCF"/>
    <w:rsid w:val="002D4018"/>
    <w:rsid w:val="002D5740"/>
    <w:rsid w:val="002E4C31"/>
    <w:rsid w:val="002F44B5"/>
    <w:rsid w:val="002F55C5"/>
    <w:rsid w:val="003019AA"/>
    <w:rsid w:val="00314F56"/>
    <w:rsid w:val="00317390"/>
    <w:rsid w:val="00320C29"/>
    <w:rsid w:val="00322A05"/>
    <w:rsid w:val="00324654"/>
    <w:rsid w:val="00353269"/>
    <w:rsid w:val="00354BE4"/>
    <w:rsid w:val="003552BA"/>
    <w:rsid w:val="00357617"/>
    <w:rsid w:val="003616C9"/>
    <w:rsid w:val="003647DE"/>
    <w:rsid w:val="003705BF"/>
    <w:rsid w:val="00371A1C"/>
    <w:rsid w:val="003725DF"/>
    <w:rsid w:val="0037427F"/>
    <w:rsid w:val="00376DBC"/>
    <w:rsid w:val="003808AE"/>
    <w:rsid w:val="00385B56"/>
    <w:rsid w:val="003916BC"/>
    <w:rsid w:val="0039211A"/>
    <w:rsid w:val="003B7580"/>
    <w:rsid w:val="003C02A2"/>
    <w:rsid w:val="003C0FC1"/>
    <w:rsid w:val="003C3165"/>
    <w:rsid w:val="003C480D"/>
    <w:rsid w:val="003C5265"/>
    <w:rsid w:val="003C5E0B"/>
    <w:rsid w:val="003D12C8"/>
    <w:rsid w:val="003E094B"/>
    <w:rsid w:val="003E12F4"/>
    <w:rsid w:val="003E159F"/>
    <w:rsid w:val="003E2134"/>
    <w:rsid w:val="003E323C"/>
    <w:rsid w:val="003E5F54"/>
    <w:rsid w:val="003F13D5"/>
    <w:rsid w:val="003F5177"/>
    <w:rsid w:val="003F7FB7"/>
    <w:rsid w:val="0040770D"/>
    <w:rsid w:val="004079A7"/>
    <w:rsid w:val="0041184B"/>
    <w:rsid w:val="00416D5D"/>
    <w:rsid w:val="00417B60"/>
    <w:rsid w:val="00421F7C"/>
    <w:rsid w:val="004273D1"/>
    <w:rsid w:val="0043029C"/>
    <w:rsid w:val="004359D9"/>
    <w:rsid w:val="00440AD1"/>
    <w:rsid w:val="00453997"/>
    <w:rsid w:val="00456623"/>
    <w:rsid w:val="00457099"/>
    <w:rsid w:val="0046312A"/>
    <w:rsid w:val="00465356"/>
    <w:rsid w:val="0047089F"/>
    <w:rsid w:val="00474E70"/>
    <w:rsid w:val="00480326"/>
    <w:rsid w:val="0048196E"/>
    <w:rsid w:val="00493E87"/>
    <w:rsid w:val="004C00F8"/>
    <w:rsid w:val="004C1206"/>
    <w:rsid w:val="004C1984"/>
    <w:rsid w:val="004C2B8E"/>
    <w:rsid w:val="004C6DB2"/>
    <w:rsid w:val="004D1952"/>
    <w:rsid w:val="004D758C"/>
    <w:rsid w:val="004E7E79"/>
    <w:rsid w:val="004F2EE1"/>
    <w:rsid w:val="004F5E14"/>
    <w:rsid w:val="004F7C7F"/>
    <w:rsid w:val="00511C2D"/>
    <w:rsid w:val="00520CF3"/>
    <w:rsid w:val="00524142"/>
    <w:rsid w:val="005525E6"/>
    <w:rsid w:val="00555597"/>
    <w:rsid w:val="005611DD"/>
    <w:rsid w:val="00561B4D"/>
    <w:rsid w:val="00566493"/>
    <w:rsid w:val="00566FBC"/>
    <w:rsid w:val="005744A4"/>
    <w:rsid w:val="005833C9"/>
    <w:rsid w:val="0059711B"/>
    <w:rsid w:val="005A1E7D"/>
    <w:rsid w:val="005A3374"/>
    <w:rsid w:val="005C540C"/>
    <w:rsid w:val="005D2803"/>
    <w:rsid w:val="005E496D"/>
    <w:rsid w:val="005E7FFC"/>
    <w:rsid w:val="005F3622"/>
    <w:rsid w:val="005F4646"/>
    <w:rsid w:val="005F6A1E"/>
    <w:rsid w:val="006000BA"/>
    <w:rsid w:val="0061042C"/>
    <w:rsid w:val="00612C5A"/>
    <w:rsid w:val="00613A1C"/>
    <w:rsid w:val="00620851"/>
    <w:rsid w:val="00620CAA"/>
    <w:rsid w:val="006215F7"/>
    <w:rsid w:val="00622013"/>
    <w:rsid w:val="0062564A"/>
    <w:rsid w:val="006350DE"/>
    <w:rsid w:val="006359DE"/>
    <w:rsid w:val="0064540A"/>
    <w:rsid w:val="00647022"/>
    <w:rsid w:val="0065002D"/>
    <w:rsid w:val="00662664"/>
    <w:rsid w:val="0067653D"/>
    <w:rsid w:val="0067726F"/>
    <w:rsid w:val="006819DE"/>
    <w:rsid w:val="00682D01"/>
    <w:rsid w:val="00682EE3"/>
    <w:rsid w:val="006952BB"/>
    <w:rsid w:val="006B0368"/>
    <w:rsid w:val="006B2076"/>
    <w:rsid w:val="006C5259"/>
    <w:rsid w:val="006C5552"/>
    <w:rsid w:val="006C7853"/>
    <w:rsid w:val="006D1431"/>
    <w:rsid w:val="006D404B"/>
    <w:rsid w:val="006D49E0"/>
    <w:rsid w:val="006E39CB"/>
    <w:rsid w:val="006E4C4B"/>
    <w:rsid w:val="006F1435"/>
    <w:rsid w:val="006F1478"/>
    <w:rsid w:val="007028D2"/>
    <w:rsid w:val="00703B10"/>
    <w:rsid w:val="00703CCE"/>
    <w:rsid w:val="00710224"/>
    <w:rsid w:val="007145EB"/>
    <w:rsid w:val="00720A67"/>
    <w:rsid w:val="007269AB"/>
    <w:rsid w:val="00731C81"/>
    <w:rsid w:val="007323B0"/>
    <w:rsid w:val="00732ABB"/>
    <w:rsid w:val="00741B8C"/>
    <w:rsid w:val="007448E0"/>
    <w:rsid w:val="007450C8"/>
    <w:rsid w:val="007454C2"/>
    <w:rsid w:val="00745BC6"/>
    <w:rsid w:val="00746BDF"/>
    <w:rsid w:val="007505C6"/>
    <w:rsid w:val="00751E3B"/>
    <w:rsid w:val="00757395"/>
    <w:rsid w:val="00764B48"/>
    <w:rsid w:val="00765FBD"/>
    <w:rsid w:val="007675C4"/>
    <w:rsid w:val="007767F7"/>
    <w:rsid w:val="00777F97"/>
    <w:rsid w:val="00783633"/>
    <w:rsid w:val="00783659"/>
    <w:rsid w:val="00784D15"/>
    <w:rsid w:val="00790A3E"/>
    <w:rsid w:val="00791B62"/>
    <w:rsid w:val="00794F71"/>
    <w:rsid w:val="00796188"/>
    <w:rsid w:val="007A25B9"/>
    <w:rsid w:val="007A3E11"/>
    <w:rsid w:val="007A4E46"/>
    <w:rsid w:val="007B7AE3"/>
    <w:rsid w:val="007C05DD"/>
    <w:rsid w:val="007C7D23"/>
    <w:rsid w:val="007D41BF"/>
    <w:rsid w:val="007D79A2"/>
    <w:rsid w:val="007E0433"/>
    <w:rsid w:val="007E0587"/>
    <w:rsid w:val="007F3135"/>
    <w:rsid w:val="007F54E1"/>
    <w:rsid w:val="007F695B"/>
    <w:rsid w:val="00800DA5"/>
    <w:rsid w:val="00802805"/>
    <w:rsid w:val="00806D4F"/>
    <w:rsid w:val="00821A7A"/>
    <w:rsid w:val="008339B0"/>
    <w:rsid w:val="00834AA0"/>
    <w:rsid w:val="00837E95"/>
    <w:rsid w:val="00841E04"/>
    <w:rsid w:val="00843B77"/>
    <w:rsid w:val="008452DE"/>
    <w:rsid w:val="008454B8"/>
    <w:rsid w:val="00846559"/>
    <w:rsid w:val="00847289"/>
    <w:rsid w:val="00850FC2"/>
    <w:rsid w:val="00856CCA"/>
    <w:rsid w:val="0086046F"/>
    <w:rsid w:val="00862285"/>
    <w:rsid w:val="00864AEA"/>
    <w:rsid w:val="00865ABF"/>
    <w:rsid w:val="00875852"/>
    <w:rsid w:val="008771BF"/>
    <w:rsid w:val="0088786F"/>
    <w:rsid w:val="00890294"/>
    <w:rsid w:val="00894C5C"/>
    <w:rsid w:val="008A36A9"/>
    <w:rsid w:val="008A457B"/>
    <w:rsid w:val="008A612D"/>
    <w:rsid w:val="008A7577"/>
    <w:rsid w:val="008B5D6A"/>
    <w:rsid w:val="008C13B3"/>
    <w:rsid w:val="008D1448"/>
    <w:rsid w:val="008D379B"/>
    <w:rsid w:val="008E33E0"/>
    <w:rsid w:val="008E4DA9"/>
    <w:rsid w:val="008E56AB"/>
    <w:rsid w:val="008E7972"/>
    <w:rsid w:val="008F4329"/>
    <w:rsid w:val="00901737"/>
    <w:rsid w:val="00906B22"/>
    <w:rsid w:val="009111A2"/>
    <w:rsid w:val="00912671"/>
    <w:rsid w:val="00926F80"/>
    <w:rsid w:val="009319D3"/>
    <w:rsid w:val="00933354"/>
    <w:rsid w:val="00937EF0"/>
    <w:rsid w:val="00942E8A"/>
    <w:rsid w:val="00944E01"/>
    <w:rsid w:val="009508C4"/>
    <w:rsid w:val="009509BF"/>
    <w:rsid w:val="00967763"/>
    <w:rsid w:val="00985771"/>
    <w:rsid w:val="009872B4"/>
    <w:rsid w:val="0099034C"/>
    <w:rsid w:val="00992DCB"/>
    <w:rsid w:val="0099320D"/>
    <w:rsid w:val="00996150"/>
    <w:rsid w:val="009A10D2"/>
    <w:rsid w:val="009A286F"/>
    <w:rsid w:val="009A46C2"/>
    <w:rsid w:val="009B351B"/>
    <w:rsid w:val="009B4A50"/>
    <w:rsid w:val="009C2E94"/>
    <w:rsid w:val="009D26BA"/>
    <w:rsid w:val="009D285C"/>
    <w:rsid w:val="009D3DFA"/>
    <w:rsid w:val="009D4E3C"/>
    <w:rsid w:val="009D52CA"/>
    <w:rsid w:val="009D5B3E"/>
    <w:rsid w:val="009D5FBD"/>
    <w:rsid w:val="009D6CCE"/>
    <w:rsid w:val="009E05D2"/>
    <w:rsid w:val="009F2E88"/>
    <w:rsid w:val="009F52FE"/>
    <w:rsid w:val="00A03246"/>
    <w:rsid w:val="00A03747"/>
    <w:rsid w:val="00A13175"/>
    <w:rsid w:val="00A2093A"/>
    <w:rsid w:val="00A20B7A"/>
    <w:rsid w:val="00A22D2C"/>
    <w:rsid w:val="00A24825"/>
    <w:rsid w:val="00A26CA4"/>
    <w:rsid w:val="00A3198B"/>
    <w:rsid w:val="00A426B3"/>
    <w:rsid w:val="00A43FB5"/>
    <w:rsid w:val="00A54ABF"/>
    <w:rsid w:val="00A562B1"/>
    <w:rsid w:val="00A56CA0"/>
    <w:rsid w:val="00A575E8"/>
    <w:rsid w:val="00A7020F"/>
    <w:rsid w:val="00A70F3D"/>
    <w:rsid w:val="00A872E8"/>
    <w:rsid w:val="00A92BA3"/>
    <w:rsid w:val="00A94BBE"/>
    <w:rsid w:val="00A96FEA"/>
    <w:rsid w:val="00AA0CEE"/>
    <w:rsid w:val="00AA433D"/>
    <w:rsid w:val="00AB36D7"/>
    <w:rsid w:val="00AB6F5E"/>
    <w:rsid w:val="00AC16F3"/>
    <w:rsid w:val="00AC3D49"/>
    <w:rsid w:val="00AC62AE"/>
    <w:rsid w:val="00AD7264"/>
    <w:rsid w:val="00AE0D5A"/>
    <w:rsid w:val="00AE10E2"/>
    <w:rsid w:val="00AE7B4C"/>
    <w:rsid w:val="00AF7695"/>
    <w:rsid w:val="00AF7D1F"/>
    <w:rsid w:val="00B04D09"/>
    <w:rsid w:val="00B05D4A"/>
    <w:rsid w:val="00B100A8"/>
    <w:rsid w:val="00B213AE"/>
    <w:rsid w:val="00B26777"/>
    <w:rsid w:val="00B356BC"/>
    <w:rsid w:val="00B5219D"/>
    <w:rsid w:val="00B53180"/>
    <w:rsid w:val="00B555C4"/>
    <w:rsid w:val="00B576AF"/>
    <w:rsid w:val="00B60454"/>
    <w:rsid w:val="00B60C2F"/>
    <w:rsid w:val="00B8221F"/>
    <w:rsid w:val="00B85159"/>
    <w:rsid w:val="00B85650"/>
    <w:rsid w:val="00B87434"/>
    <w:rsid w:val="00B9248C"/>
    <w:rsid w:val="00B935FE"/>
    <w:rsid w:val="00B93957"/>
    <w:rsid w:val="00BA1DA6"/>
    <w:rsid w:val="00BA1E5C"/>
    <w:rsid w:val="00BA23CB"/>
    <w:rsid w:val="00BA523D"/>
    <w:rsid w:val="00BB0F3E"/>
    <w:rsid w:val="00BB318E"/>
    <w:rsid w:val="00BB484D"/>
    <w:rsid w:val="00BB5202"/>
    <w:rsid w:val="00BB7930"/>
    <w:rsid w:val="00BC1148"/>
    <w:rsid w:val="00BD6191"/>
    <w:rsid w:val="00BD74AD"/>
    <w:rsid w:val="00BD7C5C"/>
    <w:rsid w:val="00BE3642"/>
    <w:rsid w:val="00BF3B2D"/>
    <w:rsid w:val="00C00507"/>
    <w:rsid w:val="00C013C9"/>
    <w:rsid w:val="00C04E2A"/>
    <w:rsid w:val="00C066FD"/>
    <w:rsid w:val="00C13CB0"/>
    <w:rsid w:val="00C20151"/>
    <w:rsid w:val="00C21755"/>
    <w:rsid w:val="00C21806"/>
    <w:rsid w:val="00C32185"/>
    <w:rsid w:val="00C42087"/>
    <w:rsid w:val="00C43136"/>
    <w:rsid w:val="00C51FB3"/>
    <w:rsid w:val="00C54DFE"/>
    <w:rsid w:val="00C564D5"/>
    <w:rsid w:val="00C57E3C"/>
    <w:rsid w:val="00C61446"/>
    <w:rsid w:val="00C6312B"/>
    <w:rsid w:val="00C70A4C"/>
    <w:rsid w:val="00C74681"/>
    <w:rsid w:val="00C74A78"/>
    <w:rsid w:val="00C75A43"/>
    <w:rsid w:val="00C76A3C"/>
    <w:rsid w:val="00C77C63"/>
    <w:rsid w:val="00C80413"/>
    <w:rsid w:val="00C93606"/>
    <w:rsid w:val="00C96967"/>
    <w:rsid w:val="00CA6A3F"/>
    <w:rsid w:val="00CC1309"/>
    <w:rsid w:val="00CC1DD8"/>
    <w:rsid w:val="00CC7612"/>
    <w:rsid w:val="00CD11D8"/>
    <w:rsid w:val="00CD125C"/>
    <w:rsid w:val="00CD30D3"/>
    <w:rsid w:val="00CD5964"/>
    <w:rsid w:val="00CE395B"/>
    <w:rsid w:val="00CE4891"/>
    <w:rsid w:val="00CE4B22"/>
    <w:rsid w:val="00CE6294"/>
    <w:rsid w:val="00CF15FB"/>
    <w:rsid w:val="00CF5F35"/>
    <w:rsid w:val="00CF7D7A"/>
    <w:rsid w:val="00D0099F"/>
    <w:rsid w:val="00D039E7"/>
    <w:rsid w:val="00D040C3"/>
    <w:rsid w:val="00D04A94"/>
    <w:rsid w:val="00D114D5"/>
    <w:rsid w:val="00D132FC"/>
    <w:rsid w:val="00D16AA2"/>
    <w:rsid w:val="00D27F25"/>
    <w:rsid w:val="00D315F8"/>
    <w:rsid w:val="00D323E0"/>
    <w:rsid w:val="00D475B8"/>
    <w:rsid w:val="00D52445"/>
    <w:rsid w:val="00D542B7"/>
    <w:rsid w:val="00D55554"/>
    <w:rsid w:val="00D57426"/>
    <w:rsid w:val="00D60A89"/>
    <w:rsid w:val="00D60ED4"/>
    <w:rsid w:val="00D66B0B"/>
    <w:rsid w:val="00D72443"/>
    <w:rsid w:val="00D72A85"/>
    <w:rsid w:val="00D80186"/>
    <w:rsid w:val="00D80B6D"/>
    <w:rsid w:val="00D81EE8"/>
    <w:rsid w:val="00D82129"/>
    <w:rsid w:val="00D8347F"/>
    <w:rsid w:val="00D84DF7"/>
    <w:rsid w:val="00D9235A"/>
    <w:rsid w:val="00D97242"/>
    <w:rsid w:val="00DC2AFE"/>
    <w:rsid w:val="00DD210D"/>
    <w:rsid w:val="00DD5F88"/>
    <w:rsid w:val="00DE73BC"/>
    <w:rsid w:val="00DF2FF1"/>
    <w:rsid w:val="00DF4EB3"/>
    <w:rsid w:val="00DF5763"/>
    <w:rsid w:val="00E07C8F"/>
    <w:rsid w:val="00E10DCE"/>
    <w:rsid w:val="00E12456"/>
    <w:rsid w:val="00E13C16"/>
    <w:rsid w:val="00E14B04"/>
    <w:rsid w:val="00E15516"/>
    <w:rsid w:val="00E165EA"/>
    <w:rsid w:val="00E24F95"/>
    <w:rsid w:val="00E25847"/>
    <w:rsid w:val="00E319D9"/>
    <w:rsid w:val="00E34909"/>
    <w:rsid w:val="00E3610A"/>
    <w:rsid w:val="00E36A29"/>
    <w:rsid w:val="00E42709"/>
    <w:rsid w:val="00E44758"/>
    <w:rsid w:val="00E511C3"/>
    <w:rsid w:val="00E65FEC"/>
    <w:rsid w:val="00E720B7"/>
    <w:rsid w:val="00E732D9"/>
    <w:rsid w:val="00E74E9D"/>
    <w:rsid w:val="00E7764B"/>
    <w:rsid w:val="00E77A77"/>
    <w:rsid w:val="00E77F1F"/>
    <w:rsid w:val="00E86C11"/>
    <w:rsid w:val="00E87A88"/>
    <w:rsid w:val="00E91B6F"/>
    <w:rsid w:val="00E92B64"/>
    <w:rsid w:val="00E95C89"/>
    <w:rsid w:val="00E9714E"/>
    <w:rsid w:val="00EA50C9"/>
    <w:rsid w:val="00EA6A43"/>
    <w:rsid w:val="00EB452C"/>
    <w:rsid w:val="00EC5208"/>
    <w:rsid w:val="00EC52FF"/>
    <w:rsid w:val="00ED553E"/>
    <w:rsid w:val="00EE42CD"/>
    <w:rsid w:val="00EF13A2"/>
    <w:rsid w:val="00EF3D11"/>
    <w:rsid w:val="00EF7FD3"/>
    <w:rsid w:val="00F0410C"/>
    <w:rsid w:val="00F07E54"/>
    <w:rsid w:val="00F11F34"/>
    <w:rsid w:val="00F11FF3"/>
    <w:rsid w:val="00F12B7C"/>
    <w:rsid w:val="00F2112C"/>
    <w:rsid w:val="00F2185D"/>
    <w:rsid w:val="00F25D26"/>
    <w:rsid w:val="00F27584"/>
    <w:rsid w:val="00F323F0"/>
    <w:rsid w:val="00F32821"/>
    <w:rsid w:val="00F33D04"/>
    <w:rsid w:val="00F47A96"/>
    <w:rsid w:val="00F50743"/>
    <w:rsid w:val="00F52B46"/>
    <w:rsid w:val="00F53BCF"/>
    <w:rsid w:val="00F54718"/>
    <w:rsid w:val="00F63DCE"/>
    <w:rsid w:val="00F65F21"/>
    <w:rsid w:val="00F73373"/>
    <w:rsid w:val="00F8092D"/>
    <w:rsid w:val="00F866E5"/>
    <w:rsid w:val="00F970D8"/>
    <w:rsid w:val="00FA1C1F"/>
    <w:rsid w:val="00FA2186"/>
    <w:rsid w:val="00FB27BA"/>
    <w:rsid w:val="00FC102D"/>
    <w:rsid w:val="00FD039E"/>
    <w:rsid w:val="00FD5AAA"/>
    <w:rsid w:val="00FD5F77"/>
    <w:rsid w:val="00FD7DD3"/>
    <w:rsid w:val="00FE2FEA"/>
    <w:rsid w:val="00FE4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o:shapedefaults>
    <o:shapelayout v:ext="edit">
      <o:idmap v:ext="edit" data="2"/>
    </o:shapelayout>
  </w:shapeDefaults>
  <w:decimalSymbol w:val="."/>
  <w:listSeparator w:val=","/>
  <w14:docId w14:val="2FDFEB7B"/>
  <w15:chartTrackingRefBased/>
  <w15:docId w15:val="{E0324195-AD63-4DA7-8575-D6C8BC25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19D"/>
  </w:style>
  <w:style w:type="paragraph" w:styleId="Heading1">
    <w:name w:val="heading 1"/>
    <w:basedOn w:val="Normal"/>
    <w:next w:val="Normal"/>
    <w:link w:val="Heading1Char"/>
    <w:uiPriority w:val="9"/>
    <w:qFormat/>
    <w:rsid w:val="0006519D"/>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06519D"/>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519D"/>
    <w:pPr>
      <w:keepNext/>
      <w:keepLines/>
      <w:spacing w:before="40"/>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519D"/>
    <w:pPr>
      <w:keepNext/>
      <w:keepLines/>
      <w:spacing w:before="4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06519D"/>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06519D"/>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06519D"/>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06519D"/>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06519D"/>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159"/>
    <w:pPr>
      <w:ind w:left="720"/>
      <w:contextualSpacing/>
    </w:pPr>
  </w:style>
  <w:style w:type="paragraph" w:styleId="Header">
    <w:name w:val="header"/>
    <w:basedOn w:val="Normal"/>
    <w:link w:val="HeaderChar"/>
    <w:uiPriority w:val="99"/>
    <w:unhideWhenUsed/>
    <w:rsid w:val="008E56AB"/>
    <w:pPr>
      <w:tabs>
        <w:tab w:val="center" w:pos="4680"/>
        <w:tab w:val="right" w:pos="9360"/>
      </w:tabs>
    </w:pPr>
  </w:style>
  <w:style w:type="character" w:customStyle="1" w:styleId="HeaderChar">
    <w:name w:val="Header Char"/>
    <w:basedOn w:val="DefaultParagraphFont"/>
    <w:link w:val="Header"/>
    <w:uiPriority w:val="99"/>
    <w:rsid w:val="008E56AB"/>
  </w:style>
  <w:style w:type="paragraph" w:styleId="Footer">
    <w:name w:val="footer"/>
    <w:basedOn w:val="Normal"/>
    <w:link w:val="FooterChar"/>
    <w:uiPriority w:val="99"/>
    <w:unhideWhenUsed/>
    <w:rsid w:val="008E56AB"/>
    <w:pPr>
      <w:tabs>
        <w:tab w:val="center" w:pos="4680"/>
        <w:tab w:val="right" w:pos="9360"/>
      </w:tabs>
    </w:pPr>
  </w:style>
  <w:style w:type="character" w:customStyle="1" w:styleId="FooterChar">
    <w:name w:val="Footer Char"/>
    <w:basedOn w:val="DefaultParagraphFont"/>
    <w:link w:val="Footer"/>
    <w:uiPriority w:val="99"/>
    <w:rsid w:val="008E56AB"/>
  </w:style>
  <w:style w:type="paragraph" w:styleId="BalloonText">
    <w:name w:val="Balloon Text"/>
    <w:basedOn w:val="Normal"/>
    <w:link w:val="BalloonTextChar"/>
    <w:uiPriority w:val="99"/>
    <w:semiHidden/>
    <w:unhideWhenUsed/>
    <w:rsid w:val="009D5F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FBD"/>
    <w:rPr>
      <w:rFonts w:ascii="Segoe UI" w:hAnsi="Segoe UI" w:cs="Segoe UI"/>
      <w:sz w:val="18"/>
      <w:szCs w:val="18"/>
    </w:rPr>
  </w:style>
  <w:style w:type="paragraph" w:styleId="BodyTextIndent">
    <w:name w:val="Body Text Indent"/>
    <w:basedOn w:val="Normal"/>
    <w:link w:val="BodyTextIndentChar"/>
    <w:semiHidden/>
    <w:rsid w:val="00256B6A"/>
    <w:pPr>
      <w:widowControl w:val="0"/>
      <w:autoSpaceDE w:val="0"/>
      <w:autoSpaceDN w:val="0"/>
      <w:adjustRightInd w:val="0"/>
      <w:ind w:firstLine="720"/>
    </w:pPr>
    <w:rPr>
      <w:rFonts w:eastAsia="Times New Roman" w:cs="Times New Roman"/>
    </w:rPr>
  </w:style>
  <w:style w:type="character" w:customStyle="1" w:styleId="BodyTextIndentChar">
    <w:name w:val="Body Text Indent Char"/>
    <w:basedOn w:val="DefaultParagraphFont"/>
    <w:link w:val="BodyTextIndent"/>
    <w:semiHidden/>
    <w:rsid w:val="00256B6A"/>
    <w:rPr>
      <w:rFonts w:eastAsia="Times New Roman" w:cs="Times New Roman"/>
    </w:rPr>
  </w:style>
  <w:style w:type="character" w:customStyle="1" w:styleId="Heading1Char">
    <w:name w:val="Heading 1 Char"/>
    <w:basedOn w:val="DefaultParagraphFont"/>
    <w:link w:val="Heading1"/>
    <w:uiPriority w:val="9"/>
    <w:rsid w:val="0006519D"/>
    <w:rPr>
      <w:rFonts w:asciiTheme="majorHAnsi" w:eastAsiaTheme="majorEastAsia" w:hAnsiTheme="majorHAnsi" w:cstheme="majorBidi"/>
      <w:color w:val="1F3864" w:themeColor="accent1" w:themeShade="80"/>
      <w:sz w:val="36"/>
      <w:szCs w:val="36"/>
    </w:rPr>
  </w:style>
  <w:style w:type="paragraph" w:styleId="NoSpacing">
    <w:name w:val="No Spacing"/>
    <w:uiPriority w:val="1"/>
    <w:qFormat/>
    <w:rsid w:val="0006519D"/>
  </w:style>
  <w:style w:type="paragraph" w:customStyle="1" w:styleId="1">
    <w:name w:val="1"/>
    <w:aliases w:val="2,3"/>
    <w:basedOn w:val="Normal"/>
    <w:rsid w:val="00B26777"/>
    <w:pPr>
      <w:widowControl w:val="0"/>
      <w:numPr>
        <w:numId w:val="2"/>
      </w:numPr>
      <w:autoSpaceDE w:val="0"/>
      <w:autoSpaceDN w:val="0"/>
      <w:adjustRightInd w:val="0"/>
      <w:ind w:left="720" w:hanging="720"/>
    </w:pPr>
    <w:rPr>
      <w:rFonts w:ascii="Courier" w:eastAsia="Times New Roman" w:hAnsi="Courier" w:cs="Times New Roman"/>
      <w:sz w:val="20"/>
    </w:rPr>
  </w:style>
  <w:style w:type="paragraph" w:customStyle="1" w:styleId="xmsonormal">
    <w:name w:val="x_msonormal"/>
    <w:basedOn w:val="Normal"/>
    <w:rsid w:val="000F5D88"/>
    <w:rPr>
      <w:rFonts w:ascii="Calibri" w:hAnsi="Calibri" w:cs="Calibri"/>
    </w:rPr>
  </w:style>
  <w:style w:type="paragraph" w:styleId="FootnoteText">
    <w:name w:val="footnote text"/>
    <w:basedOn w:val="Normal"/>
    <w:link w:val="FootnoteTextChar"/>
    <w:uiPriority w:val="99"/>
    <w:semiHidden/>
    <w:unhideWhenUsed/>
    <w:rsid w:val="00E87A88"/>
    <w:rPr>
      <w:sz w:val="20"/>
      <w:szCs w:val="20"/>
    </w:rPr>
  </w:style>
  <w:style w:type="character" w:customStyle="1" w:styleId="FootnoteTextChar">
    <w:name w:val="Footnote Text Char"/>
    <w:basedOn w:val="DefaultParagraphFont"/>
    <w:link w:val="FootnoteText"/>
    <w:uiPriority w:val="99"/>
    <w:semiHidden/>
    <w:rsid w:val="00E87A88"/>
    <w:rPr>
      <w:sz w:val="20"/>
      <w:szCs w:val="20"/>
    </w:rPr>
  </w:style>
  <w:style w:type="character" w:styleId="FootnoteReference">
    <w:name w:val="footnote reference"/>
    <w:basedOn w:val="DefaultParagraphFont"/>
    <w:uiPriority w:val="99"/>
    <w:semiHidden/>
    <w:unhideWhenUsed/>
    <w:rsid w:val="00E87A88"/>
    <w:rPr>
      <w:vertAlign w:val="superscript"/>
    </w:rPr>
  </w:style>
  <w:style w:type="paragraph" w:customStyle="1" w:styleId="xxmsonormal">
    <w:name w:val="x_xmsonormal"/>
    <w:basedOn w:val="Normal"/>
    <w:rsid w:val="00985771"/>
    <w:rPr>
      <w:rFonts w:ascii="Calibri" w:hAnsi="Calibri" w:cs="Calibri"/>
    </w:rPr>
  </w:style>
  <w:style w:type="paragraph" w:customStyle="1" w:styleId="elementtoproof">
    <w:name w:val="elementtoproof"/>
    <w:basedOn w:val="Normal"/>
    <w:rsid w:val="004D1952"/>
    <w:rPr>
      <w:rFonts w:ascii="Calibri" w:hAnsi="Calibri" w:cs="Calibri"/>
    </w:rPr>
  </w:style>
  <w:style w:type="paragraph" w:customStyle="1" w:styleId="xmsonormal0">
    <w:name w:val="xmsonormal"/>
    <w:basedOn w:val="Normal"/>
    <w:rsid w:val="00847289"/>
    <w:rPr>
      <w:rFonts w:ascii="Calibri" w:hAnsi="Calibri" w:cs="Calibri"/>
    </w:rPr>
  </w:style>
  <w:style w:type="character" w:customStyle="1" w:styleId="xxspelle">
    <w:name w:val="x_xspelle"/>
    <w:basedOn w:val="DefaultParagraphFont"/>
    <w:rsid w:val="00BE3642"/>
  </w:style>
  <w:style w:type="paragraph" w:styleId="NormalWeb">
    <w:name w:val="Normal (Web)"/>
    <w:basedOn w:val="Normal"/>
    <w:uiPriority w:val="99"/>
    <w:semiHidden/>
    <w:unhideWhenUsed/>
    <w:rsid w:val="00B9248C"/>
    <w:pPr>
      <w:spacing w:before="100" w:beforeAutospacing="1" w:after="100" w:afterAutospacing="1"/>
    </w:pPr>
    <w:rPr>
      <w:rFonts w:ascii="Calibri" w:hAnsi="Calibri" w:cs="Calibri"/>
    </w:rPr>
  </w:style>
  <w:style w:type="character" w:customStyle="1" w:styleId="Heading2Char">
    <w:name w:val="Heading 2 Char"/>
    <w:basedOn w:val="DefaultParagraphFont"/>
    <w:link w:val="Heading2"/>
    <w:uiPriority w:val="9"/>
    <w:rsid w:val="000651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519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519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06519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06519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06519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06519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06519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06519D"/>
    <w:rPr>
      <w:b/>
      <w:bCs/>
      <w:smallCaps/>
      <w:color w:val="44546A" w:themeColor="text2"/>
    </w:rPr>
  </w:style>
  <w:style w:type="paragraph" w:styleId="Title">
    <w:name w:val="Title"/>
    <w:basedOn w:val="Normal"/>
    <w:next w:val="Normal"/>
    <w:link w:val="TitleChar"/>
    <w:uiPriority w:val="10"/>
    <w:qFormat/>
    <w:rsid w:val="0006519D"/>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06519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06519D"/>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06519D"/>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06519D"/>
    <w:rPr>
      <w:b/>
      <w:bCs/>
    </w:rPr>
  </w:style>
  <w:style w:type="character" w:styleId="Emphasis">
    <w:name w:val="Emphasis"/>
    <w:basedOn w:val="DefaultParagraphFont"/>
    <w:uiPriority w:val="20"/>
    <w:qFormat/>
    <w:rsid w:val="0006519D"/>
    <w:rPr>
      <w:i/>
      <w:iCs/>
    </w:rPr>
  </w:style>
  <w:style w:type="paragraph" w:styleId="Quote">
    <w:name w:val="Quote"/>
    <w:basedOn w:val="Normal"/>
    <w:next w:val="Normal"/>
    <w:link w:val="QuoteChar"/>
    <w:uiPriority w:val="29"/>
    <w:qFormat/>
    <w:rsid w:val="0006519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06519D"/>
    <w:rPr>
      <w:color w:val="44546A" w:themeColor="text2"/>
      <w:sz w:val="24"/>
      <w:szCs w:val="24"/>
    </w:rPr>
  </w:style>
  <w:style w:type="paragraph" w:styleId="IntenseQuote">
    <w:name w:val="Intense Quote"/>
    <w:basedOn w:val="Normal"/>
    <w:next w:val="Normal"/>
    <w:link w:val="IntenseQuoteChar"/>
    <w:uiPriority w:val="30"/>
    <w:qFormat/>
    <w:rsid w:val="0006519D"/>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6519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06519D"/>
    <w:rPr>
      <w:i/>
      <w:iCs/>
      <w:color w:val="595959" w:themeColor="text1" w:themeTint="A6"/>
    </w:rPr>
  </w:style>
  <w:style w:type="character" w:styleId="IntenseEmphasis">
    <w:name w:val="Intense Emphasis"/>
    <w:basedOn w:val="DefaultParagraphFont"/>
    <w:uiPriority w:val="21"/>
    <w:qFormat/>
    <w:rsid w:val="0006519D"/>
    <w:rPr>
      <w:b/>
      <w:bCs/>
      <w:i/>
      <w:iCs/>
    </w:rPr>
  </w:style>
  <w:style w:type="character" w:styleId="SubtleReference">
    <w:name w:val="Subtle Reference"/>
    <w:basedOn w:val="DefaultParagraphFont"/>
    <w:uiPriority w:val="31"/>
    <w:qFormat/>
    <w:rsid w:val="0006519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6519D"/>
    <w:rPr>
      <w:b/>
      <w:bCs/>
      <w:smallCaps/>
      <w:color w:val="44546A" w:themeColor="text2"/>
      <w:u w:val="single"/>
    </w:rPr>
  </w:style>
  <w:style w:type="character" w:styleId="BookTitle">
    <w:name w:val="Book Title"/>
    <w:basedOn w:val="DefaultParagraphFont"/>
    <w:uiPriority w:val="33"/>
    <w:qFormat/>
    <w:rsid w:val="0006519D"/>
    <w:rPr>
      <w:b/>
      <w:bCs/>
      <w:smallCaps/>
      <w:spacing w:val="10"/>
    </w:rPr>
  </w:style>
  <w:style w:type="paragraph" w:styleId="TOCHeading">
    <w:name w:val="TOC Heading"/>
    <w:basedOn w:val="Heading1"/>
    <w:next w:val="Normal"/>
    <w:uiPriority w:val="39"/>
    <w:semiHidden/>
    <w:unhideWhenUsed/>
    <w:qFormat/>
    <w:rsid w:val="0006519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7257">
      <w:bodyDiv w:val="1"/>
      <w:marLeft w:val="0"/>
      <w:marRight w:val="0"/>
      <w:marTop w:val="0"/>
      <w:marBottom w:val="0"/>
      <w:divBdr>
        <w:top w:val="none" w:sz="0" w:space="0" w:color="auto"/>
        <w:left w:val="none" w:sz="0" w:space="0" w:color="auto"/>
        <w:bottom w:val="none" w:sz="0" w:space="0" w:color="auto"/>
        <w:right w:val="none" w:sz="0" w:space="0" w:color="auto"/>
      </w:divBdr>
    </w:div>
    <w:div w:id="12190097">
      <w:bodyDiv w:val="1"/>
      <w:marLeft w:val="0"/>
      <w:marRight w:val="0"/>
      <w:marTop w:val="0"/>
      <w:marBottom w:val="0"/>
      <w:divBdr>
        <w:top w:val="none" w:sz="0" w:space="0" w:color="auto"/>
        <w:left w:val="none" w:sz="0" w:space="0" w:color="auto"/>
        <w:bottom w:val="none" w:sz="0" w:space="0" w:color="auto"/>
        <w:right w:val="none" w:sz="0" w:space="0" w:color="auto"/>
      </w:divBdr>
    </w:div>
    <w:div w:id="14578864">
      <w:bodyDiv w:val="1"/>
      <w:marLeft w:val="0"/>
      <w:marRight w:val="0"/>
      <w:marTop w:val="0"/>
      <w:marBottom w:val="0"/>
      <w:divBdr>
        <w:top w:val="none" w:sz="0" w:space="0" w:color="auto"/>
        <w:left w:val="none" w:sz="0" w:space="0" w:color="auto"/>
        <w:bottom w:val="none" w:sz="0" w:space="0" w:color="auto"/>
        <w:right w:val="none" w:sz="0" w:space="0" w:color="auto"/>
      </w:divBdr>
    </w:div>
    <w:div w:id="28915079">
      <w:bodyDiv w:val="1"/>
      <w:marLeft w:val="0"/>
      <w:marRight w:val="0"/>
      <w:marTop w:val="0"/>
      <w:marBottom w:val="0"/>
      <w:divBdr>
        <w:top w:val="none" w:sz="0" w:space="0" w:color="auto"/>
        <w:left w:val="none" w:sz="0" w:space="0" w:color="auto"/>
        <w:bottom w:val="none" w:sz="0" w:space="0" w:color="auto"/>
        <w:right w:val="none" w:sz="0" w:space="0" w:color="auto"/>
      </w:divBdr>
    </w:div>
    <w:div w:id="42023721">
      <w:bodyDiv w:val="1"/>
      <w:marLeft w:val="0"/>
      <w:marRight w:val="0"/>
      <w:marTop w:val="0"/>
      <w:marBottom w:val="0"/>
      <w:divBdr>
        <w:top w:val="none" w:sz="0" w:space="0" w:color="auto"/>
        <w:left w:val="none" w:sz="0" w:space="0" w:color="auto"/>
        <w:bottom w:val="none" w:sz="0" w:space="0" w:color="auto"/>
        <w:right w:val="none" w:sz="0" w:space="0" w:color="auto"/>
      </w:divBdr>
    </w:div>
    <w:div w:id="57823798">
      <w:bodyDiv w:val="1"/>
      <w:marLeft w:val="0"/>
      <w:marRight w:val="0"/>
      <w:marTop w:val="0"/>
      <w:marBottom w:val="0"/>
      <w:divBdr>
        <w:top w:val="none" w:sz="0" w:space="0" w:color="auto"/>
        <w:left w:val="none" w:sz="0" w:space="0" w:color="auto"/>
        <w:bottom w:val="none" w:sz="0" w:space="0" w:color="auto"/>
        <w:right w:val="none" w:sz="0" w:space="0" w:color="auto"/>
      </w:divBdr>
    </w:div>
    <w:div w:id="60325783">
      <w:bodyDiv w:val="1"/>
      <w:marLeft w:val="0"/>
      <w:marRight w:val="0"/>
      <w:marTop w:val="0"/>
      <w:marBottom w:val="0"/>
      <w:divBdr>
        <w:top w:val="none" w:sz="0" w:space="0" w:color="auto"/>
        <w:left w:val="none" w:sz="0" w:space="0" w:color="auto"/>
        <w:bottom w:val="none" w:sz="0" w:space="0" w:color="auto"/>
        <w:right w:val="none" w:sz="0" w:space="0" w:color="auto"/>
      </w:divBdr>
    </w:div>
    <w:div w:id="64766712">
      <w:bodyDiv w:val="1"/>
      <w:marLeft w:val="0"/>
      <w:marRight w:val="0"/>
      <w:marTop w:val="0"/>
      <w:marBottom w:val="0"/>
      <w:divBdr>
        <w:top w:val="none" w:sz="0" w:space="0" w:color="auto"/>
        <w:left w:val="none" w:sz="0" w:space="0" w:color="auto"/>
        <w:bottom w:val="none" w:sz="0" w:space="0" w:color="auto"/>
        <w:right w:val="none" w:sz="0" w:space="0" w:color="auto"/>
      </w:divBdr>
    </w:div>
    <w:div w:id="88549215">
      <w:bodyDiv w:val="1"/>
      <w:marLeft w:val="0"/>
      <w:marRight w:val="0"/>
      <w:marTop w:val="0"/>
      <w:marBottom w:val="0"/>
      <w:divBdr>
        <w:top w:val="none" w:sz="0" w:space="0" w:color="auto"/>
        <w:left w:val="none" w:sz="0" w:space="0" w:color="auto"/>
        <w:bottom w:val="none" w:sz="0" w:space="0" w:color="auto"/>
        <w:right w:val="none" w:sz="0" w:space="0" w:color="auto"/>
      </w:divBdr>
    </w:div>
    <w:div w:id="109206522">
      <w:bodyDiv w:val="1"/>
      <w:marLeft w:val="0"/>
      <w:marRight w:val="0"/>
      <w:marTop w:val="0"/>
      <w:marBottom w:val="0"/>
      <w:divBdr>
        <w:top w:val="none" w:sz="0" w:space="0" w:color="auto"/>
        <w:left w:val="none" w:sz="0" w:space="0" w:color="auto"/>
        <w:bottom w:val="none" w:sz="0" w:space="0" w:color="auto"/>
        <w:right w:val="none" w:sz="0" w:space="0" w:color="auto"/>
      </w:divBdr>
    </w:div>
    <w:div w:id="123157343">
      <w:bodyDiv w:val="1"/>
      <w:marLeft w:val="0"/>
      <w:marRight w:val="0"/>
      <w:marTop w:val="0"/>
      <w:marBottom w:val="0"/>
      <w:divBdr>
        <w:top w:val="none" w:sz="0" w:space="0" w:color="auto"/>
        <w:left w:val="none" w:sz="0" w:space="0" w:color="auto"/>
        <w:bottom w:val="none" w:sz="0" w:space="0" w:color="auto"/>
        <w:right w:val="none" w:sz="0" w:space="0" w:color="auto"/>
      </w:divBdr>
    </w:div>
    <w:div w:id="134491039">
      <w:bodyDiv w:val="1"/>
      <w:marLeft w:val="0"/>
      <w:marRight w:val="0"/>
      <w:marTop w:val="0"/>
      <w:marBottom w:val="0"/>
      <w:divBdr>
        <w:top w:val="none" w:sz="0" w:space="0" w:color="auto"/>
        <w:left w:val="none" w:sz="0" w:space="0" w:color="auto"/>
        <w:bottom w:val="none" w:sz="0" w:space="0" w:color="auto"/>
        <w:right w:val="none" w:sz="0" w:space="0" w:color="auto"/>
      </w:divBdr>
    </w:div>
    <w:div w:id="150218177">
      <w:bodyDiv w:val="1"/>
      <w:marLeft w:val="0"/>
      <w:marRight w:val="0"/>
      <w:marTop w:val="0"/>
      <w:marBottom w:val="0"/>
      <w:divBdr>
        <w:top w:val="none" w:sz="0" w:space="0" w:color="auto"/>
        <w:left w:val="none" w:sz="0" w:space="0" w:color="auto"/>
        <w:bottom w:val="none" w:sz="0" w:space="0" w:color="auto"/>
        <w:right w:val="none" w:sz="0" w:space="0" w:color="auto"/>
      </w:divBdr>
    </w:div>
    <w:div w:id="153448244">
      <w:bodyDiv w:val="1"/>
      <w:marLeft w:val="0"/>
      <w:marRight w:val="0"/>
      <w:marTop w:val="0"/>
      <w:marBottom w:val="0"/>
      <w:divBdr>
        <w:top w:val="none" w:sz="0" w:space="0" w:color="auto"/>
        <w:left w:val="none" w:sz="0" w:space="0" w:color="auto"/>
        <w:bottom w:val="none" w:sz="0" w:space="0" w:color="auto"/>
        <w:right w:val="none" w:sz="0" w:space="0" w:color="auto"/>
      </w:divBdr>
    </w:div>
    <w:div w:id="159349064">
      <w:bodyDiv w:val="1"/>
      <w:marLeft w:val="0"/>
      <w:marRight w:val="0"/>
      <w:marTop w:val="0"/>
      <w:marBottom w:val="0"/>
      <w:divBdr>
        <w:top w:val="none" w:sz="0" w:space="0" w:color="auto"/>
        <w:left w:val="none" w:sz="0" w:space="0" w:color="auto"/>
        <w:bottom w:val="none" w:sz="0" w:space="0" w:color="auto"/>
        <w:right w:val="none" w:sz="0" w:space="0" w:color="auto"/>
      </w:divBdr>
    </w:div>
    <w:div w:id="160509503">
      <w:bodyDiv w:val="1"/>
      <w:marLeft w:val="0"/>
      <w:marRight w:val="0"/>
      <w:marTop w:val="0"/>
      <w:marBottom w:val="0"/>
      <w:divBdr>
        <w:top w:val="none" w:sz="0" w:space="0" w:color="auto"/>
        <w:left w:val="none" w:sz="0" w:space="0" w:color="auto"/>
        <w:bottom w:val="none" w:sz="0" w:space="0" w:color="auto"/>
        <w:right w:val="none" w:sz="0" w:space="0" w:color="auto"/>
      </w:divBdr>
    </w:div>
    <w:div w:id="167915556">
      <w:bodyDiv w:val="1"/>
      <w:marLeft w:val="0"/>
      <w:marRight w:val="0"/>
      <w:marTop w:val="0"/>
      <w:marBottom w:val="0"/>
      <w:divBdr>
        <w:top w:val="none" w:sz="0" w:space="0" w:color="auto"/>
        <w:left w:val="none" w:sz="0" w:space="0" w:color="auto"/>
        <w:bottom w:val="none" w:sz="0" w:space="0" w:color="auto"/>
        <w:right w:val="none" w:sz="0" w:space="0" w:color="auto"/>
      </w:divBdr>
    </w:div>
    <w:div w:id="179704827">
      <w:bodyDiv w:val="1"/>
      <w:marLeft w:val="0"/>
      <w:marRight w:val="0"/>
      <w:marTop w:val="0"/>
      <w:marBottom w:val="0"/>
      <w:divBdr>
        <w:top w:val="none" w:sz="0" w:space="0" w:color="auto"/>
        <w:left w:val="none" w:sz="0" w:space="0" w:color="auto"/>
        <w:bottom w:val="none" w:sz="0" w:space="0" w:color="auto"/>
        <w:right w:val="none" w:sz="0" w:space="0" w:color="auto"/>
      </w:divBdr>
    </w:div>
    <w:div w:id="194078115">
      <w:bodyDiv w:val="1"/>
      <w:marLeft w:val="0"/>
      <w:marRight w:val="0"/>
      <w:marTop w:val="0"/>
      <w:marBottom w:val="0"/>
      <w:divBdr>
        <w:top w:val="none" w:sz="0" w:space="0" w:color="auto"/>
        <w:left w:val="none" w:sz="0" w:space="0" w:color="auto"/>
        <w:bottom w:val="none" w:sz="0" w:space="0" w:color="auto"/>
        <w:right w:val="none" w:sz="0" w:space="0" w:color="auto"/>
      </w:divBdr>
    </w:div>
    <w:div w:id="212162288">
      <w:bodyDiv w:val="1"/>
      <w:marLeft w:val="0"/>
      <w:marRight w:val="0"/>
      <w:marTop w:val="0"/>
      <w:marBottom w:val="0"/>
      <w:divBdr>
        <w:top w:val="none" w:sz="0" w:space="0" w:color="auto"/>
        <w:left w:val="none" w:sz="0" w:space="0" w:color="auto"/>
        <w:bottom w:val="none" w:sz="0" w:space="0" w:color="auto"/>
        <w:right w:val="none" w:sz="0" w:space="0" w:color="auto"/>
      </w:divBdr>
    </w:div>
    <w:div w:id="215357410">
      <w:bodyDiv w:val="1"/>
      <w:marLeft w:val="0"/>
      <w:marRight w:val="0"/>
      <w:marTop w:val="0"/>
      <w:marBottom w:val="0"/>
      <w:divBdr>
        <w:top w:val="none" w:sz="0" w:space="0" w:color="auto"/>
        <w:left w:val="none" w:sz="0" w:space="0" w:color="auto"/>
        <w:bottom w:val="none" w:sz="0" w:space="0" w:color="auto"/>
        <w:right w:val="none" w:sz="0" w:space="0" w:color="auto"/>
      </w:divBdr>
    </w:div>
    <w:div w:id="222570083">
      <w:bodyDiv w:val="1"/>
      <w:marLeft w:val="0"/>
      <w:marRight w:val="0"/>
      <w:marTop w:val="0"/>
      <w:marBottom w:val="0"/>
      <w:divBdr>
        <w:top w:val="none" w:sz="0" w:space="0" w:color="auto"/>
        <w:left w:val="none" w:sz="0" w:space="0" w:color="auto"/>
        <w:bottom w:val="none" w:sz="0" w:space="0" w:color="auto"/>
        <w:right w:val="none" w:sz="0" w:space="0" w:color="auto"/>
      </w:divBdr>
    </w:div>
    <w:div w:id="244606067">
      <w:bodyDiv w:val="1"/>
      <w:marLeft w:val="0"/>
      <w:marRight w:val="0"/>
      <w:marTop w:val="0"/>
      <w:marBottom w:val="0"/>
      <w:divBdr>
        <w:top w:val="none" w:sz="0" w:space="0" w:color="auto"/>
        <w:left w:val="none" w:sz="0" w:space="0" w:color="auto"/>
        <w:bottom w:val="none" w:sz="0" w:space="0" w:color="auto"/>
        <w:right w:val="none" w:sz="0" w:space="0" w:color="auto"/>
      </w:divBdr>
    </w:div>
    <w:div w:id="250283955">
      <w:bodyDiv w:val="1"/>
      <w:marLeft w:val="0"/>
      <w:marRight w:val="0"/>
      <w:marTop w:val="0"/>
      <w:marBottom w:val="0"/>
      <w:divBdr>
        <w:top w:val="none" w:sz="0" w:space="0" w:color="auto"/>
        <w:left w:val="none" w:sz="0" w:space="0" w:color="auto"/>
        <w:bottom w:val="none" w:sz="0" w:space="0" w:color="auto"/>
        <w:right w:val="none" w:sz="0" w:space="0" w:color="auto"/>
      </w:divBdr>
    </w:div>
    <w:div w:id="262306486">
      <w:bodyDiv w:val="1"/>
      <w:marLeft w:val="0"/>
      <w:marRight w:val="0"/>
      <w:marTop w:val="0"/>
      <w:marBottom w:val="0"/>
      <w:divBdr>
        <w:top w:val="none" w:sz="0" w:space="0" w:color="auto"/>
        <w:left w:val="none" w:sz="0" w:space="0" w:color="auto"/>
        <w:bottom w:val="none" w:sz="0" w:space="0" w:color="auto"/>
        <w:right w:val="none" w:sz="0" w:space="0" w:color="auto"/>
      </w:divBdr>
    </w:div>
    <w:div w:id="283853585">
      <w:bodyDiv w:val="1"/>
      <w:marLeft w:val="0"/>
      <w:marRight w:val="0"/>
      <w:marTop w:val="0"/>
      <w:marBottom w:val="0"/>
      <w:divBdr>
        <w:top w:val="none" w:sz="0" w:space="0" w:color="auto"/>
        <w:left w:val="none" w:sz="0" w:space="0" w:color="auto"/>
        <w:bottom w:val="none" w:sz="0" w:space="0" w:color="auto"/>
        <w:right w:val="none" w:sz="0" w:space="0" w:color="auto"/>
      </w:divBdr>
    </w:div>
    <w:div w:id="294916563">
      <w:bodyDiv w:val="1"/>
      <w:marLeft w:val="0"/>
      <w:marRight w:val="0"/>
      <w:marTop w:val="0"/>
      <w:marBottom w:val="0"/>
      <w:divBdr>
        <w:top w:val="none" w:sz="0" w:space="0" w:color="auto"/>
        <w:left w:val="none" w:sz="0" w:space="0" w:color="auto"/>
        <w:bottom w:val="none" w:sz="0" w:space="0" w:color="auto"/>
        <w:right w:val="none" w:sz="0" w:space="0" w:color="auto"/>
      </w:divBdr>
    </w:div>
    <w:div w:id="297806255">
      <w:bodyDiv w:val="1"/>
      <w:marLeft w:val="0"/>
      <w:marRight w:val="0"/>
      <w:marTop w:val="0"/>
      <w:marBottom w:val="0"/>
      <w:divBdr>
        <w:top w:val="none" w:sz="0" w:space="0" w:color="auto"/>
        <w:left w:val="none" w:sz="0" w:space="0" w:color="auto"/>
        <w:bottom w:val="none" w:sz="0" w:space="0" w:color="auto"/>
        <w:right w:val="none" w:sz="0" w:space="0" w:color="auto"/>
      </w:divBdr>
    </w:div>
    <w:div w:id="303118566">
      <w:bodyDiv w:val="1"/>
      <w:marLeft w:val="0"/>
      <w:marRight w:val="0"/>
      <w:marTop w:val="0"/>
      <w:marBottom w:val="0"/>
      <w:divBdr>
        <w:top w:val="none" w:sz="0" w:space="0" w:color="auto"/>
        <w:left w:val="none" w:sz="0" w:space="0" w:color="auto"/>
        <w:bottom w:val="none" w:sz="0" w:space="0" w:color="auto"/>
        <w:right w:val="none" w:sz="0" w:space="0" w:color="auto"/>
      </w:divBdr>
    </w:div>
    <w:div w:id="311562495">
      <w:bodyDiv w:val="1"/>
      <w:marLeft w:val="0"/>
      <w:marRight w:val="0"/>
      <w:marTop w:val="0"/>
      <w:marBottom w:val="0"/>
      <w:divBdr>
        <w:top w:val="none" w:sz="0" w:space="0" w:color="auto"/>
        <w:left w:val="none" w:sz="0" w:space="0" w:color="auto"/>
        <w:bottom w:val="none" w:sz="0" w:space="0" w:color="auto"/>
        <w:right w:val="none" w:sz="0" w:space="0" w:color="auto"/>
      </w:divBdr>
    </w:div>
    <w:div w:id="332881822">
      <w:bodyDiv w:val="1"/>
      <w:marLeft w:val="0"/>
      <w:marRight w:val="0"/>
      <w:marTop w:val="0"/>
      <w:marBottom w:val="0"/>
      <w:divBdr>
        <w:top w:val="none" w:sz="0" w:space="0" w:color="auto"/>
        <w:left w:val="none" w:sz="0" w:space="0" w:color="auto"/>
        <w:bottom w:val="none" w:sz="0" w:space="0" w:color="auto"/>
        <w:right w:val="none" w:sz="0" w:space="0" w:color="auto"/>
      </w:divBdr>
    </w:div>
    <w:div w:id="341128341">
      <w:bodyDiv w:val="1"/>
      <w:marLeft w:val="0"/>
      <w:marRight w:val="0"/>
      <w:marTop w:val="0"/>
      <w:marBottom w:val="0"/>
      <w:divBdr>
        <w:top w:val="none" w:sz="0" w:space="0" w:color="auto"/>
        <w:left w:val="none" w:sz="0" w:space="0" w:color="auto"/>
        <w:bottom w:val="none" w:sz="0" w:space="0" w:color="auto"/>
        <w:right w:val="none" w:sz="0" w:space="0" w:color="auto"/>
      </w:divBdr>
    </w:div>
    <w:div w:id="386878294">
      <w:bodyDiv w:val="1"/>
      <w:marLeft w:val="0"/>
      <w:marRight w:val="0"/>
      <w:marTop w:val="0"/>
      <w:marBottom w:val="0"/>
      <w:divBdr>
        <w:top w:val="none" w:sz="0" w:space="0" w:color="auto"/>
        <w:left w:val="none" w:sz="0" w:space="0" w:color="auto"/>
        <w:bottom w:val="none" w:sz="0" w:space="0" w:color="auto"/>
        <w:right w:val="none" w:sz="0" w:space="0" w:color="auto"/>
      </w:divBdr>
    </w:div>
    <w:div w:id="392386663">
      <w:bodyDiv w:val="1"/>
      <w:marLeft w:val="0"/>
      <w:marRight w:val="0"/>
      <w:marTop w:val="0"/>
      <w:marBottom w:val="0"/>
      <w:divBdr>
        <w:top w:val="none" w:sz="0" w:space="0" w:color="auto"/>
        <w:left w:val="none" w:sz="0" w:space="0" w:color="auto"/>
        <w:bottom w:val="none" w:sz="0" w:space="0" w:color="auto"/>
        <w:right w:val="none" w:sz="0" w:space="0" w:color="auto"/>
      </w:divBdr>
    </w:div>
    <w:div w:id="411316525">
      <w:bodyDiv w:val="1"/>
      <w:marLeft w:val="0"/>
      <w:marRight w:val="0"/>
      <w:marTop w:val="0"/>
      <w:marBottom w:val="0"/>
      <w:divBdr>
        <w:top w:val="none" w:sz="0" w:space="0" w:color="auto"/>
        <w:left w:val="none" w:sz="0" w:space="0" w:color="auto"/>
        <w:bottom w:val="none" w:sz="0" w:space="0" w:color="auto"/>
        <w:right w:val="none" w:sz="0" w:space="0" w:color="auto"/>
      </w:divBdr>
    </w:div>
    <w:div w:id="416026548">
      <w:bodyDiv w:val="1"/>
      <w:marLeft w:val="0"/>
      <w:marRight w:val="0"/>
      <w:marTop w:val="0"/>
      <w:marBottom w:val="0"/>
      <w:divBdr>
        <w:top w:val="none" w:sz="0" w:space="0" w:color="auto"/>
        <w:left w:val="none" w:sz="0" w:space="0" w:color="auto"/>
        <w:bottom w:val="none" w:sz="0" w:space="0" w:color="auto"/>
        <w:right w:val="none" w:sz="0" w:space="0" w:color="auto"/>
      </w:divBdr>
    </w:div>
    <w:div w:id="450901799">
      <w:bodyDiv w:val="1"/>
      <w:marLeft w:val="0"/>
      <w:marRight w:val="0"/>
      <w:marTop w:val="0"/>
      <w:marBottom w:val="0"/>
      <w:divBdr>
        <w:top w:val="none" w:sz="0" w:space="0" w:color="auto"/>
        <w:left w:val="none" w:sz="0" w:space="0" w:color="auto"/>
        <w:bottom w:val="none" w:sz="0" w:space="0" w:color="auto"/>
        <w:right w:val="none" w:sz="0" w:space="0" w:color="auto"/>
      </w:divBdr>
    </w:div>
    <w:div w:id="469325391">
      <w:bodyDiv w:val="1"/>
      <w:marLeft w:val="0"/>
      <w:marRight w:val="0"/>
      <w:marTop w:val="0"/>
      <w:marBottom w:val="0"/>
      <w:divBdr>
        <w:top w:val="none" w:sz="0" w:space="0" w:color="auto"/>
        <w:left w:val="none" w:sz="0" w:space="0" w:color="auto"/>
        <w:bottom w:val="none" w:sz="0" w:space="0" w:color="auto"/>
        <w:right w:val="none" w:sz="0" w:space="0" w:color="auto"/>
      </w:divBdr>
    </w:div>
    <w:div w:id="509372019">
      <w:bodyDiv w:val="1"/>
      <w:marLeft w:val="0"/>
      <w:marRight w:val="0"/>
      <w:marTop w:val="0"/>
      <w:marBottom w:val="0"/>
      <w:divBdr>
        <w:top w:val="none" w:sz="0" w:space="0" w:color="auto"/>
        <w:left w:val="none" w:sz="0" w:space="0" w:color="auto"/>
        <w:bottom w:val="none" w:sz="0" w:space="0" w:color="auto"/>
        <w:right w:val="none" w:sz="0" w:space="0" w:color="auto"/>
      </w:divBdr>
    </w:div>
    <w:div w:id="513616534">
      <w:bodyDiv w:val="1"/>
      <w:marLeft w:val="0"/>
      <w:marRight w:val="0"/>
      <w:marTop w:val="0"/>
      <w:marBottom w:val="0"/>
      <w:divBdr>
        <w:top w:val="none" w:sz="0" w:space="0" w:color="auto"/>
        <w:left w:val="none" w:sz="0" w:space="0" w:color="auto"/>
        <w:bottom w:val="none" w:sz="0" w:space="0" w:color="auto"/>
        <w:right w:val="none" w:sz="0" w:space="0" w:color="auto"/>
      </w:divBdr>
    </w:div>
    <w:div w:id="517239297">
      <w:bodyDiv w:val="1"/>
      <w:marLeft w:val="0"/>
      <w:marRight w:val="0"/>
      <w:marTop w:val="0"/>
      <w:marBottom w:val="0"/>
      <w:divBdr>
        <w:top w:val="none" w:sz="0" w:space="0" w:color="auto"/>
        <w:left w:val="none" w:sz="0" w:space="0" w:color="auto"/>
        <w:bottom w:val="none" w:sz="0" w:space="0" w:color="auto"/>
        <w:right w:val="none" w:sz="0" w:space="0" w:color="auto"/>
      </w:divBdr>
    </w:div>
    <w:div w:id="541869302">
      <w:bodyDiv w:val="1"/>
      <w:marLeft w:val="0"/>
      <w:marRight w:val="0"/>
      <w:marTop w:val="0"/>
      <w:marBottom w:val="0"/>
      <w:divBdr>
        <w:top w:val="none" w:sz="0" w:space="0" w:color="auto"/>
        <w:left w:val="none" w:sz="0" w:space="0" w:color="auto"/>
        <w:bottom w:val="none" w:sz="0" w:space="0" w:color="auto"/>
        <w:right w:val="none" w:sz="0" w:space="0" w:color="auto"/>
      </w:divBdr>
    </w:div>
    <w:div w:id="551964083">
      <w:bodyDiv w:val="1"/>
      <w:marLeft w:val="0"/>
      <w:marRight w:val="0"/>
      <w:marTop w:val="0"/>
      <w:marBottom w:val="0"/>
      <w:divBdr>
        <w:top w:val="none" w:sz="0" w:space="0" w:color="auto"/>
        <w:left w:val="none" w:sz="0" w:space="0" w:color="auto"/>
        <w:bottom w:val="none" w:sz="0" w:space="0" w:color="auto"/>
        <w:right w:val="none" w:sz="0" w:space="0" w:color="auto"/>
      </w:divBdr>
    </w:div>
    <w:div w:id="563880430">
      <w:bodyDiv w:val="1"/>
      <w:marLeft w:val="0"/>
      <w:marRight w:val="0"/>
      <w:marTop w:val="0"/>
      <w:marBottom w:val="0"/>
      <w:divBdr>
        <w:top w:val="none" w:sz="0" w:space="0" w:color="auto"/>
        <w:left w:val="none" w:sz="0" w:space="0" w:color="auto"/>
        <w:bottom w:val="none" w:sz="0" w:space="0" w:color="auto"/>
        <w:right w:val="none" w:sz="0" w:space="0" w:color="auto"/>
      </w:divBdr>
    </w:div>
    <w:div w:id="583101649">
      <w:bodyDiv w:val="1"/>
      <w:marLeft w:val="0"/>
      <w:marRight w:val="0"/>
      <w:marTop w:val="0"/>
      <w:marBottom w:val="0"/>
      <w:divBdr>
        <w:top w:val="none" w:sz="0" w:space="0" w:color="auto"/>
        <w:left w:val="none" w:sz="0" w:space="0" w:color="auto"/>
        <w:bottom w:val="none" w:sz="0" w:space="0" w:color="auto"/>
        <w:right w:val="none" w:sz="0" w:space="0" w:color="auto"/>
      </w:divBdr>
    </w:div>
    <w:div w:id="586615403">
      <w:bodyDiv w:val="1"/>
      <w:marLeft w:val="0"/>
      <w:marRight w:val="0"/>
      <w:marTop w:val="0"/>
      <w:marBottom w:val="0"/>
      <w:divBdr>
        <w:top w:val="none" w:sz="0" w:space="0" w:color="auto"/>
        <w:left w:val="none" w:sz="0" w:space="0" w:color="auto"/>
        <w:bottom w:val="none" w:sz="0" w:space="0" w:color="auto"/>
        <w:right w:val="none" w:sz="0" w:space="0" w:color="auto"/>
      </w:divBdr>
    </w:div>
    <w:div w:id="591551496">
      <w:bodyDiv w:val="1"/>
      <w:marLeft w:val="0"/>
      <w:marRight w:val="0"/>
      <w:marTop w:val="0"/>
      <w:marBottom w:val="0"/>
      <w:divBdr>
        <w:top w:val="none" w:sz="0" w:space="0" w:color="auto"/>
        <w:left w:val="none" w:sz="0" w:space="0" w:color="auto"/>
        <w:bottom w:val="none" w:sz="0" w:space="0" w:color="auto"/>
        <w:right w:val="none" w:sz="0" w:space="0" w:color="auto"/>
      </w:divBdr>
    </w:div>
    <w:div w:id="591741152">
      <w:bodyDiv w:val="1"/>
      <w:marLeft w:val="0"/>
      <w:marRight w:val="0"/>
      <w:marTop w:val="0"/>
      <w:marBottom w:val="0"/>
      <w:divBdr>
        <w:top w:val="none" w:sz="0" w:space="0" w:color="auto"/>
        <w:left w:val="none" w:sz="0" w:space="0" w:color="auto"/>
        <w:bottom w:val="none" w:sz="0" w:space="0" w:color="auto"/>
        <w:right w:val="none" w:sz="0" w:space="0" w:color="auto"/>
      </w:divBdr>
    </w:div>
    <w:div w:id="607086162">
      <w:bodyDiv w:val="1"/>
      <w:marLeft w:val="0"/>
      <w:marRight w:val="0"/>
      <w:marTop w:val="0"/>
      <w:marBottom w:val="0"/>
      <w:divBdr>
        <w:top w:val="none" w:sz="0" w:space="0" w:color="auto"/>
        <w:left w:val="none" w:sz="0" w:space="0" w:color="auto"/>
        <w:bottom w:val="none" w:sz="0" w:space="0" w:color="auto"/>
        <w:right w:val="none" w:sz="0" w:space="0" w:color="auto"/>
      </w:divBdr>
    </w:div>
    <w:div w:id="617680745">
      <w:bodyDiv w:val="1"/>
      <w:marLeft w:val="0"/>
      <w:marRight w:val="0"/>
      <w:marTop w:val="0"/>
      <w:marBottom w:val="0"/>
      <w:divBdr>
        <w:top w:val="none" w:sz="0" w:space="0" w:color="auto"/>
        <w:left w:val="none" w:sz="0" w:space="0" w:color="auto"/>
        <w:bottom w:val="none" w:sz="0" w:space="0" w:color="auto"/>
        <w:right w:val="none" w:sz="0" w:space="0" w:color="auto"/>
      </w:divBdr>
    </w:div>
    <w:div w:id="624432912">
      <w:bodyDiv w:val="1"/>
      <w:marLeft w:val="0"/>
      <w:marRight w:val="0"/>
      <w:marTop w:val="0"/>
      <w:marBottom w:val="0"/>
      <w:divBdr>
        <w:top w:val="none" w:sz="0" w:space="0" w:color="auto"/>
        <w:left w:val="none" w:sz="0" w:space="0" w:color="auto"/>
        <w:bottom w:val="none" w:sz="0" w:space="0" w:color="auto"/>
        <w:right w:val="none" w:sz="0" w:space="0" w:color="auto"/>
      </w:divBdr>
    </w:div>
    <w:div w:id="661281395">
      <w:bodyDiv w:val="1"/>
      <w:marLeft w:val="0"/>
      <w:marRight w:val="0"/>
      <w:marTop w:val="0"/>
      <w:marBottom w:val="0"/>
      <w:divBdr>
        <w:top w:val="none" w:sz="0" w:space="0" w:color="auto"/>
        <w:left w:val="none" w:sz="0" w:space="0" w:color="auto"/>
        <w:bottom w:val="none" w:sz="0" w:space="0" w:color="auto"/>
        <w:right w:val="none" w:sz="0" w:space="0" w:color="auto"/>
      </w:divBdr>
    </w:div>
    <w:div w:id="667372184">
      <w:bodyDiv w:val="1"/>
      <w:marLeft w:val="0"/>
      <w:marRight w:val="0"/>
      <w:marTop w:val="0"/>
      <w:marBottom w:val="0"/>
      <w:divBdr>
        <w:top w:val="none" w:sz="0" w:space="0" w:color="auto"/>
        <w:left w:val="none" w:sz="0" w:space="0" w:color="auto"/>
        <w:bottom w:val="none" w:sz="0" w:space="0" w:color="auto"/>
        <w:right w:val="none" w:sz="0" w:space="0" w:color="auto"/>
      </w:divBdr>
    </w:div>
    <w:div w:id="679746881">
      <w:bodyDiv w:val="1"/>
      <w:marLeft w:val="0"/>
      <w:marRight w:val="0"/>
      <w:marTop w:val="0"/>
      <w:marBottom w:val="0"/>
      <w:divBdr>
        <w:top w:val="none" w:sz="0" w:space="0" w:color="auto"/>
        <w:left w:val="none" w:sz="0" w:space="0" w:color="auto"/>
        <w:bottom w:val="none" w:sz="0" w:space="0" w:color="auto"/>
        <w:right w:val="none" w:sz="0" w:space="0" w:color="auto"/>
      </w:divBdr>
    </w:div>
    <w:div w:id="688678338">
      <w:bodyDiv w:val="1"/>
      <w:marLeft w:val="0"/>
      <w:marRight w:val="0"/>
      <w:marTop w:val="0"/>
      <w:marBottom w:val="0"/>
      <w:divBdr>
        <w:top w:val="none" w:sz="0" w:space="0" w:color="auto"/>
        <w:left w:val="none" w:sz="0" w:space="0" w:color="auto"/>
        <w:bottom w:val="none" w:sz="0" w:space="0" w:color="auto"/>
        <w:right w:val="none" w:sz="0" w:space="0" w:color="auto"/>
      </w:divBdr>
    </w:div>
    <w:div w:id="710227006">
      <w:bodyDiv w:val="1"/>
      <w:marLeft w:val="0"/>
      <w:marRight w:val="0"/>
      <w:marTop w:val="0"/>
      <w:marBottom w:val="0"/>
      <w:divBdr>
        <w:top w:val="none" w:sz="0" w:space="0" w:color="auto"/>
        <w:left w:val="none" w:sz="0" w:space="0" w:color="auto"/>
        <w:bottom w:val="none" w:sz="0" w:space="0" w:color="auto"/>
        <w:right w:val="none" w:sz="0" w:space="0" w:color="auto"/>
      </w:divBdr>
    </w:div>
    <w:div w:id="716440033">
      <w:bodyDiv w:val="1"/>
      <w:marLeft w:val="0"/>
      <w:marRight w:val="0"/>
      <w:marTop w:val="0"/>
      <w:marBottom w:val="0"/>
      <w:divBdr>
        <w:top w:val="none" w:sz="0" w:space="0" w:color="auto"/>
        <w:left w:val="none" w:sz="0" w:space="0" w:color="auto"/>
        <w:bottom w:val="none" w:sz="0" w:space="0" w:color="auto"/>
        <w:right w:val="none" w:sz="0" w:space="0" w:color="auto"/>
      </w:divBdr>
    </w:div>
    <w:div w:id="724570883">
      <w:bodyDiv w:val="1"/>
      <w:marLeft w:val="0"/>
      <w:marRight w:val="0"/>
      <w:marTop w:val="0"/>
      <w:marBottom w:val="0"/>
      <w:divBdr>
        <w:top w:val="none" w:sz="0" w:space="0" w:color="auto"/>
        <w:left w:val="none" w:sz="0" w:space="0" w:color="auto"/>
        <w:bottom w:val="none" w:sz="0" w:space="0" w:color="auto"/>
        <w:right w:val="none" w:sz="0" w:space="0" w:color="auto"/>
      </w:divBdr>
    </w:div>
    <w:div w:id="725185077">
      <w:bodyDiv w:val="1"/>
      <w:marLeft w:val="0"/>
      <w:marRight w:val="0"/>
      <w:marTop w:val="0"/>
      <w:marBottom w:val="0"/>
      <w:divBdr>
        <w:top w:val="none" w:sz="0" w:space="0" w:color="auto"/>
        <w:left w:val="none" w:sz="0" w:space="0" w:color="auto"/>
        <w:bottom w:val="none" w:sz="0" w:space="0" w:color="auto"/>
        <w:right w:val="none" w:sz="0" w:space="0" w:color="auto"/>
      </w:divBdr>
    </w:div>
    <w:div w:id="727800379">
      <w:bodyDiv w:val="1"/>
      <w:marLeft w:val="0"/>
      <w:marRight w:val="0"/>
      <w:marTop w:val="0"/>
      <w:marBottom w:val="0"/>
      <w:divBdr>
        <w:top w:val="none" w:sz="0" w:space="0" w:color="auto"/>
        <w:left w:val="none" w:sz="0" w:space="0" w:color="auto"/>
        <w:bottom w:val="none" w:sz="0" w:space="0" w:color="auto"/>
        <w:right w:val="none" w:sz="0" w:space="0" w:color="auto"/>
      </w:divBdr>
    </w:div>
    <w:div w:id="734665625">
      <w:bodyDiv w:val="1"/>
      <w:marLeft w:val="0"/>
      <w:marRight w:val="0"/>
      <w:marTop w:val="0"/>
      <w:marBottom w:val="0"/>
      <w:divBdr>
        <w:top w:val="none" w:sz="0" w:space="0" w:color="auto"/>
        <w:left w:val="none" w:sz="0" w:space="0" w:color="auto"/>
        <w:bottom w:val="none" w:sz="0" w:space="0" w:color="auto"/>
        <w:right w:val="none" w:sz="0" w:space="0" w:color="auto"/>
      </w:divBdr>
    </w:div>
    <w:div w:id="747003275">
      <w:bodyDiv w:val="1"/>
      <w:marLeft w:val="0"/>
      <w:marRight w:val="0"/>
      <w:marTop w:val="0"/>
      <w:marBottom w:val="0"/>
      <w:divBdr>
        <w:top w:val="none" w:sz="0" w:space="0" w:color="auto"/>
        <w:left w:val="none" w:sz="0" w:space="0" w:color="auto"/>
        <w:bottom w:val="none" w:sz="0" w:space="0" w:color="auto"/>
        <w:right w:val="none" w:sz="0" w:space="0" w:color="auto"/>
      </w:divBdr>
    </w:div>
    <w:div w:id="765226149">
      <w:bodyDiv w:val="1"/>
      <w:marLeft w:val="0"/>
      <w:marRight w:val="0"/>
      <w:marTop w:val="0"/>
      <w:marBottom w:val="0"/>
      <w:divBdr>
        <w:top w:val="none" w:sz="0" w:space="0" w:color="auto"/>
        <w:left w:val="none" w:sz="0" w:space="0" w:color="auto"/>
        <w:bottom w:val="none" w:sz="0" w:space="0" w:color="auto"/>
        <w:right w:val="none" w:sz="0" w:space="0" w:color="auto"/>
      </w:divBdr>
    </w:div>
    <w:div w:id="769004691">
      <w:bodyDiv w:val="1"/>
      <w:marLeft w:val="0"/>
      <w:marRight w:val="0"/>
      <w:marTop w:val="0"/>
      <w:marBottom w:val="0"/>
      <w:divBdr>
        <w:top w:val="none" w:sz="0" w:space="0" w:color="auto"/>
        <w:left w:val="none" w:sz="0" w:space="0" w:color="auto"/>
        <w:bottom w:val="none" w:sz="0" w:space="0" w:color="auto"/>
        <w:right w:val="none" w:sz="0" w:space="0" w:color="auto"/>
      </w:divBdr>
    </w:div>
    <w:div w:id="769928380">
      <w:bodyDiv w:val="1"/>
      <w:marLeft w:val="0"/>
      <w:marRight w:val="0"/>
      <w:marTop w:val="0"/>
      <w:marBottom w:val="0"/>
      <w:divBdr>
        <w:top w:val="none" w:sz="0" w:space="0" w:color="auto"/>
        <w:left w:val="none" w:sz="0" w:space="0" w:color="auto"/>
        <w:bottom w:val="none" w:sz="0" w:space="0" w:color="auto"/>
        <w:right w:val="none" w:sz="0" w:space="0" w:color="auto"/>
      </w:divBdr>
    </w:div>
    <w:div w:id="772898730">
      <w:bodyDiv w:val="1"/>
      <w:marLeft w:val="0"/>
      <w:marRight w:val="0"/>
      <w:marTop w:val="0"/>
      <w:marBottom w:val="0"/>
      <w:divBdr>
        <w:top w:val="none" w:sz="0" w:space="0" w:color="auto"/>
        <w:left w:val="none" w:sz="0" w:space="0" w:color="auto"/>
        <w:bottom w:val="none" w:sz="0" w:space="0" w:color="auto"/>
        <w:right w:val="none" w:sz="0" w:space="0" w:color="auto"/>
      </w:divBdr>
    </w:div>
    <w:div w:id="780032207">
      <w:bodyDiv w:val="1"/>
      <w:marLeft w:val="0"/>
      <w:marRight w:val="0"/>
      <w:marTop w:val="0"/>
      <w:marBottom w:val="0"/>
      <w:divBdr>
        <w:top w:val="none" w:sz="0" w:space="0" w:color="auto"/>
        <w:left w:val="none" w:sz="0" w:space="0" w:color="auto"/>
        <w:bottom w:val="none" w:sz="0" w:space="0" w:color="auto"/>
        <w:right w:val="none" w:sz="0" w:space="0" w:color="auto"/>
      </w:divBdr>
    </w:div>
    <w:div w:id="792359720">
      <w:bodyDiv w:val="1"/>
      <w:marLeft w:val="0"/>
      <w:marRight w:val="0"/>
      <w:marTop w:val="0"/>
      <w:marBottom w:val="0"/>
      <w:divBdr>
        <w:top w:val="none" w:sz="0" w:space="0" w:color="auto"/>
        <w:left w:val="none" w:sz="0" w:space="0" w:color="auto"/>
        <w:bottom w:val="none" w:sz="0" w:space="0" w:color="auto"/>
        <w:right w:val="none" w:sz="0" w:space="0" w:color="auto"/>
      </w:divBdr>
    </w:div>
    <w:div w:id="828861106">
      <w:bodyDiv w:val="1"/>
      <w:marLeft w:val="0"/>
      <w:marRight w:val="0"/>
      <w:marTop w:val="0"/>
      <w:marBottom w:val="0"/>
      <w:divBdr>
        <w:top w:val="none" w:sz="0" w:space="0" w:color="auto"/>
        <w:left w:val="none" w:sz="0" w:space="0" w:color="auto"/>
        <w:bottom w:val="none" w:sz="0" w:space="0" w:color="auto"/>
        <w:right w:val="none" w:sz="0" w:space="0" w:color="auto"/>
      </w:divBdr>
    </w:div>
    <w:div w:id="831532735">
      <w:bodyDiv w:val="1"/>
      <w:marLeft w:val="0"/>
      <w:marRight w:val="0"/>
      <w:marTop w:val="0"/>
      <w:marBottom w:val="0"/>
      <w:divBdr>
        <w:top w:val="none" w:sz="0" w:space="0" w:color="auto"/>
        <w:left w:val="none" w:sz="0" w:space="0" w:color="auto"/>
        <w:bottom w:val="none" w:sz="0" w:space="0" w:color="auto"/>
        <w:right w:val="none" w:sz="0" w:space="0" w:color="auto"/>
      </w:divBdr>
    </w:div>
    <w:div w:id="834950736">
      <w:bodyDiv w:val="1"/>
      <w:marLeft w:val="0"/>
      <w:marRight w:val="0"/>
      <w:marTop w:val="0"/>
      <w:marBottom w:val="0"/>
      <w:divBdr>
        <w:top w:val="none" w:sz="0" w:space="0" w:color="auto"/>
        <w:left w:val="none" w:sz="0" w:space="0" w:color="auto"/>
        <w:bottom w:val="none" w:sz="0" w:space="0" w:color="auto"/>
        <w:right w:val="none" w:sz="0" w:space="0" w:color="auto"/>
      </w:divBdr>
    </w:div>
    <w:div w:id="835726437">
      <w:bodyDiv w:val="1"/>
      <w:marLeft w:val="0"/>
      <w:marRight w:val="0"/>
      <w:marTop w:val="0"/>
      <w:marBottom w:val="0"/>
      <w:divBdr>
        <w:top w:val="none" w:sz="0" w:space="0" w:color="auto"/>
        <w:left w:val="none" w:sz="0" w:space="0" w:color="auto"/>
        <w:bottom w:val="none" w:sz="0" w:space="0" w:color="auto"/>
        <w:right w:val="none" w:sz="0" w:space="0" w:color="auto"/>
      </w:divBdr>
    </w:div>
    <w:div w:id="836729831">
      <w:bodyDiv w:val="1"/>
      <w:marLeft w:val="0"/>
      <w:marRight w:val="0"/>
      <w:marTop w:val="0"/>
      <w:marBottom w:val="0"/>
      <w:divBdr>
        <w:top w:val="none" w:sz="0" w:space="0" w:color="auto"/>
        <w:left w:val="none" w:sz="0" w:space="0" w:color="auto"/>
        <w:bottom w:val="none" w:sz="0" w:space="0" w:color="auto"/>
        <w:right w:val="none" w:sz="0" w:space="0" w:color="auto"/>
      </w:divBdr>
    </w:div>
    <w:div w:id="873545360">
      <w:bodyDiv w:val="1"/>
      <w:marLeft w:val="0"/>
      <w:marRight w:val="0"/>
      <w:marTop w:val="0"/>
      <w:marBottom w:val="0"/>
      <w:divBdr>
        <w:top w:val="none" w:sz="0" w:space="0" w:color="auto"/>
        <w:left w:val="none" w:sz="0" w:space="0" w:color="auto"/>
        <w:bottom w:val="none" w:sz="0" w:space="0" w:color="auto"/>
        <w:right w:val="none" w:sz="0" w:space="0" w:color="auto"/>
      </w:divBdr>
    </w:div>
    <w:div w:id="904605846">
      <w:bodyDiv w:val="1"/>
      <w:marLeft w:val="0"/>
      <w:marRight w:val="0"/>
      <w:marTop w:val="0"/>
      <w:marBottom w:val="0"/>
      <w:divBdr>
        <w:top w:val="none" w:sz="0" w:space="0" w:color="auto"/>
        <w:left w:val="none" w:sz="0" w:space="0" w:color="auto"/>
        <w:bottom w:val="none" w:sz="0" w:space="0" w:color="auto"/>
        <w:right w:val="none" w:sz="0" w:space="0" w:color="auto"/>
      </w:divBdr>
    </w:div>
    <w:div w:id="910385329">
      <w:bodyDiv w:val="1"/>
      <w:marLeft w:val="0"/>
      <w:marRight w:val="0"/>
      <w:marTop w:val="0"/>
      <w:marBottom w:val="0"/>
      <w:divBdr>
        <w:top w:val="none" w:sz="0" w:space="0" w:color="auto"/>
        <w:left w:val="none" w:sz="0" w:space="0" w:color="auto"/>
        <w:bottom w:val="none" w:sz="0" w:space="0" w:color="auto"/>
        <w:right w:val="none" w:sz="0" w:space="0" w:color="auto"/>
      </w:divBdr>
    </w:div>
    <w:div w:id="927693083">
      <w:bodyDiv w:val="1"/>
      <w:marLeft w:val="0"/>
      <w:marRight w:val="0"/>
      <w:marTop w:val="0"/>
      <w:marBottom w:val="0"/>
      <w:divBdr>
        <w:top w:val="none" w:sz="0" w:space="0" w:color="auto"/>
        <w:left w:val="none" w:sz="0" w:space="0" w:color="auto"/>
        <w:bottom w:val="none" w:sz="0" w:space="0" w:color="auto"/>
        <w:right w:val="none" w:sz="0" w:space="0" w:color="auto"/>
      </w:divBdr>
    </w:div>
    <w:div w:id="930552788">
      <w:bodyDiv w:val="1"/>
      <w:marLeft w:val="0"/>
      <w:marRight w:val="0"/>
      <w:marTop w:val="0"/>
      <w:marBottom w:val="0"/>
      <w:divBdr>
        <w:top w:val="none" w:sz="0" w:space="0" w:color="auto"/>
        <w:left w:val="none" w:sz="0" w:space="0" w:color="auto"/>
        <w:bottom w:val="none" w:sz="0" w:space="0" w:color="auto"/>
        <w:right w:val="none" w:sz="0" w:space="0" w:color="auto"/>
      </w:divBdr>
    </w:div>
    <w:div w:id="938488623">
      <w:bodyDiv w:val="1"/>
      <w:marLeft w:val="0"/>
      <w:marRight w:val="0"/>
      <w:marTop w:val="0"/>
      <w:marBottom w:val="0"/>
      <w:divBdr>
        <w:top w:val="none" w:sz="0" w:space="0" w:color="auto"/>
        <w:left w:val="none" w:sz="0" w:space="0" w:color="auto"/>
        <w:bottom w:val="none" w:sz="0" w:space="0" w:color="auto"/>
        <w:right w:val="none" w:sz="0" w:space="0" w:color="auto"/>
      </w:divBdr>
    </w:div>
    <w:div w:id="942035828">
      <w:bodyDiv w:val="1"/>
      <w:marLeft w:val="0"/>
      <w:marRight w:val="0"/>
      <w:marTop w:val="0"/>
      <w:marBottom w:val="0"/>
      <w:divBdr>
        <w:top w:val="none" w:sz="0" w:space="0" w:color="auto"/>
        <w:left w:val="none" w:sz="0" w:space="0" w:color="auto"/>
        <w:bottom w:val="none" w:sz="0" w:space="0" w:color="auto"/>
        <w:right w:val="none" w:sz="0" w:space="0" w:color="auto"/>
      </w:divBdr>
    </w:div>
    <w:div w:id="949119747">
      <w:bodyDiv w:val="1"/>
      <w:marLeft w:val="0"/>
      <w:marRight w:val="0"/>
      <w:marTop w:val="0"/>
      <w:marBottom w:val="0"/>
      <w:divBdr>
        <w:top w:val="none" w:sz="0" w:space="0" w:color="auto"/>
        <w:left w:val="none" w:sz="0" w:space="0" w:color="auto"/>
        <w:bottom w:val="none" w:sz="0" w:space="0" w:color="auto"/>
        <w:right w:val="none" w:sz="0" w:space="0" w:color="auto"/>
      </w:divBdr>
    </w:div>
    <w:div w:id="984164271">
      <w:bodyDiv w:val="1"/>
      <w:marLeft w:val="0"/>
      <w:marRight w:val="0"/>
      <w:marTop w:val="0"/>
      <w:marBottom w:val="0"/>
      <w:divBdr>
        <w:top w:val="none" w:sz="0" w:space="0" w:color="auto"/>
        <w:left w:val="none" w:sz="0" w:space="0" w:color="auto"/>
        <w:bottom w:val="none" w:sz="0" w:space="0" w:color="auto"/>
        <w:right w:val="none" w:sz="0" w:space="0" w:color="auto"/>
      </w:divBdr>
    </w:div>
    <w:div w:id="987710763">
      <w:bodyDiv w:val="1"/>
      <w:marLeft w:val="0"/>
      <w:marRight w:val="0"/>
      <w:marTop w:val="0"/>
      <w:marBottom w:val="0"/>
      <w:divBdr>
        <w:top w:val="none" w:sz="0" w:space="0" w:color="auto"/>
        <w:left w:val="none" w:sz="0" w:space="0" w:color="auto"/>
        <w:bottom w:val="none" w:sz="0" w:space="0" w:color="auto"/>
        <w:right w:val="none" w:sz="0" w:space="0" w:color="auto"/>
      </w:divBdr>
    </w:div>
    <w:div w:id="991447609">
      <w:bodyDiv w:val="1"/>
      <w:marLeft w:val="0"/>
      <w:marRight w:val="0"/>
      <w:marTop w:val="0"/>
      <w:marBottom w:val="0"/>
      <w:divBdr>
        <w:top w:val="none" w:sz="0" w:space="0" w:color="auto"/>
        <w:left w:val="none" w:sz="0" w:space="0" w:color="auto"/>
        <w:bottom w:val="none" w:sz="0" w:space="0" w:color="auto"/>
        <w:right w:val="none" w:sz="0" w:space="0" w:color="auto"/>
      </w:divBdr>
    </w:div>
    <w:div w:id="994409390">
      <w:bodyDiv w:val="1"/>
      <w:marLeft w:val="0"/>
      <w:marRight w:val="0"/>
      <w:marTop w:val="0"/>
      <w:marBottom w:val="0"/>
      <w:divBdr>
        <w:top w:val="none" w:sz="0" w:space="0" w:color="auto"/>
        <w:left w:val="none" w:sz="0" w:space="0" w:color="auto"/>
        <w:bottom w:val="none" w:sz="0" w:space="0" w:color="auto"/>
        <w:right w:val="none" w:sz="0" w:space="0" w:color="auto"/>
      </w:divBdr>
    </w:div>
    <w:div w:id="1062294154">
      <w:bodyDiv w:val="1"/>
      <w:marLeft w:val="0"/>
      <w:marRight w:val="0"/>
      <w:marTop w:val="0"/>
      <w:marBottom w:val="0"/>
      <w:divBdr>
        <w:top w:val="none" w:sz="0" w:space="0" w:color="auto"/>
        <w:left w:val="none" w:sz="0" w:space="0" w:color="auto"/>
        <w:bottom w:val="none" w:sz="0" w:space="0" w:color="auto"/>
        <w:right w:val="none" w:sz="0" w:space="0" w:color="auto"/>
      </w:divBdr>
    </w:div>
    <w:div w:id="1066759839">
      <w:bodyDiv w:val="1"/>
      <w:marLeft w:val="0"/>
      <w:marRight w:val="0"/>
      <w:marTop w:val="0"/>
      <w:marBottom w:val="0"/>
      <w:divBdr>
        <w:top w:val="none" w:sz="0" w:space="0" w:color="auto"/>
        <w:left w:val="none" w:sz="0" w:space="0" w:color="auto"/>
        <w:bottom w:val="none" w:sz="0" w:space="0" w:color="auto"/>
        <w:right w:val="none" w:sz="0" w:space="0" w:color="auto"/>
      </w:divBdr>
    </w:div>
    <w:div w:id="1067806012">
      <w:bodyDiv w:val="1"/>
      <w:marLeft w:val="0"/>
      <w:marRight w:val="0"/>
      <w:marTop w:val="0"/>
      <w:marBottom w:val="0"/>
      <w:divBdr>
        <w:top w:val="none" w:sz="0" w:space="0" w:color="auto"/>
        <w:left w:val="none" w:sz="0" w:space="0" w:color="auto"/>
        <w:bottom w:val="none" w:sz="0" w:space="0" w:color="auto"/>
        <w:right w:val="none" w:sz="0" w:space="0" w:color="auto"/>
      </w:divBdr>
    </w:div>
    <w:div w:id="1093013349">
      <w:bodyDiv w:val="1"/>
      <w:marLeft w:val="0"/>
      <w:marRight w:val="0"/>
      <w:marTop w:val="0"/>
      <w:marBottom w:val="0"/>
      <w:divBdr>
        <w:top w:val="none" w:sz="0" w:space="0" w:color="auto"/>
        <w:left w:val="none" w:sz="0" w:space="0" w:color="auto"/>
        <w:bottom w:val="none" w:sz="0" w:space="0" w:color="auto"/>
        <w:right w:val="none" w:sz="0" w:space="0" w:color="auto"/>
      </w:divBdr>
    </w:div>
    <w:div w:id="1112241759">
      <w:bodyDiv w:val="1"/>
      <w:marLeft w:val="0"/>
      <w:marRight w:val="0"/>
      <w:marTop w:val="0"/>
      <w:marBottom w:val="0"/>
      <w:divBdr>
        <w:top w:val="none" w:sz="0" w:space="0" w:color="auto"/>
        <w:left w:val="none" w:sz="0" w:space="0" w:color="auto"/>
        <w:bottom w:val="none" w:sz="0" w:space="0" w:color="auto"/>
        <w:right w:val="none" w:sz="0" w:space="0" w:color="auto"/>
      </w:divBdr>
    </w:div>
    <w:div w:id="1114398195">
      <w:bodyDiv w:val="1"/>
      <w:marLeft w:val="0"/>
      <w:marRight w:val="0"/>
      <w:marTop w:val="0"/>
      <w:marBottom w:val="0"/>
      <w:divBdr>
        <w:top w:val="none" w:sz="0" w:space="0" w:color="auto"/>
        <w:left w:val="none" w:sz="0" w:space="0" w:color="auto"/>
        <w:bottom w:val="none" w:sz="0" w:space="0" w:color="auto"/>
        <w:right w:val="none" w:sz="0" w:space="0" w:color="auto"/>
      </w:divBdr>
    </w:div>
    <w:div w:id="1132868957">
      <w:bodyDiv w:val="1"/>
      <w:marLeft w:val="0"/>
      <w:marRight w:val="0"/>
      <w:marTop w:val="0"/>
      <w:marBottom w:val="0"/>
      <w:divBdr>
        <w:top w:val="none" w:sz="0" w:space="0" w:color="auto"/>
        <w:left w:val="none" w:sz="0" w:space="0" w:color="auto"/>
        <w:bottom w:val="none" w:sz="0" w:space="0" w:color="auto"/>
        <w:right w:val="none" w:sz="0" w:space="0" w:color="auto"/>
      </w:divBdr>
    </w:div>
    <w:div w:id="1136291640">
      <w:bodyDiv w:val="1"/>
      <w:marLeft w:val="0"/>
      <w:marRight w:val="0"/>
      <w:marTop w:val="0"/>
      <w:marBottom w:val="0"/>
      <w:divBdr>
        <w:top w:val="none" w:sz="0" w:space="0" w:color="auto"/>
        <w:left w:val="none" w:sz="0" w:space="0" w:color="auto"/>
        <w:bottom w:val="none" w:sz="0" w:space="0" w:color="auto"/>
        <w:right w:val="none" w:sz="0" w:space="0" w:color="auto"/>
      </w:divBdr>
    </w:div>
    <w:div w:id="1148741760">
      <w:bodyDiv w:val="1"/>
      <w:marLeft w:val="0"/>
      <w:marRight w:val="0"/>
      <w:marTop w:val="0"/>
      <w:marBottom w:val="0"/>
      <w:divBdr>
        <w:top w:val="none" w:sz="0" w:space="0" w:color="auto"/>
        <w:left w:val="none" w:sz="0" w:space="0" w:color="auto"/>
        <w:bottom w:val="none" w:sz="0" w:space="0" w:color="auto"/>
        <w:right w:val="none" w:sz="0" w:space="0" w:color="auto"/>
      </w:divBdr>
    </w:div>
    <w:div w:id="1172065593">
      <w:bodyDiv w:val="1"/>
      <w:marLeft w:val="0"/>
      <w:marRight w:val="0"/>
      <w:marTop w:val="0"/>
      <w:marBottom w:val="0"/>
      <w:divBdr>
        <w:top w:val="none" w:sz="0" w:space="0" w:color="auto"/>
        <w:left w:val="none" w:sz="0" w:space="0" w:color="auto"/>
        <w:bottom w:val="none" w:sz="0" w:space="0" w:color="auto"/>
        <w:right w:val="none" w:sz="0" w:space="0" w:color="auto"/>
      </w:divBdr>
    </w:div>
    <w:div w:id="1177040945">
      <w:bodyDiv w:val="1"/>
      <w:marLeft w:val="0"/>
      <w:marRight w:val="0"/>
      <w:marTop w:val="0"/>
      <w:marBottom w:val="0"/>
      <w:divBdr>
        <w:top w:val="none" w:sz="0" w:space="0" w:color="auto"/>
        <w:left w:val="none" w:sz="0" w:space="0" w:color="auto"/>
        <w:bottom w:val="none" w:sz="0" w:space="0" w:color="auto"/>
        <w:right w:val="none" w:sz="0" w:space="0" w:color="auto"/>
      </w:divBdr>
    </w:div>
    <w:div w:id="1180312869">
      <w:bodyDiv w:val="1"/>
      <w:marLeft w:val="0"/>
      <w:marRight w:val="0"/>
      <w:marTop w:val="0"/>
      <w:marBottom w:val="0"/>
      <w:divBdr>
        <w:top w:val="none" w:sz="0" w:space="0" w:color="auto"/>
        <w:left w:val="none" w:sz="0" w:space="0" w:color="auto"/>
        <w:bottom w:val="none" w:sz="0" w:space="0" w:color="auto"/>
        <w:right w:val="none" w:sz="0" w:space="0" w:color="auto"/>
      </w:divBdr>
    </w:div>
    <w:div w:id="1185247819">
      <w:bodyDiv w:val="1"/>
      <w:marLeft w:val="0"/>
      <w:marRight w:val="0"/>
      <w:marTop w:val="0"/>
      <w:marBottom w:val="0"/>
      <w:divBdr>
        <w:top w:val="none" w:sz="0" w:space="0" w:color="auto"/>
        <w:left w:val="none" w:sz="0" w:space="0" w:color="auto"/>
        <w:bottom w:val="none" w:sz="0" w:space="0" w:color="auto"/>
        <w:right w:val="none" w:sz="0" w:space="0" w:color="auto"/>
      </w:divBdr>
    </w:div>
    <w:div w:id="1191381569">
      <w:bodyDiv w:val="1"/>
      <w:marLeft w:val="0"/>
      <w:marRight w:val="0"/>
      <w:marTop w:val="0"/>
      <w:marBottom w:val="0"/>
      <w:divBdr>
        <w:top w:val="none" w:sz="0" w:space="0" w:color="auto"/>
        <w:left w:val="none" w:sz="0" w:space="0" w:color="auto"/>
        <w:bottom w:val="none" w:sz="0" w:space="0" w:color="auto"/>
        <w:right w:val="none" w:sz="0" w:space="0" w:color="auto"/>
      </w:divBdr>
    </w:div>
    <w:div w:id="1208957776">
      <w:bodyDiv w:val="1"/>
      <w:marLeft w:val="0"/>
      <w:marRight w:val="0"/>
      <w:marTop w:val="0"/>
      <w:marBottom w:val="0"/>
      <w:divBdr>
        <w:top w:val="none" w:sz="0" w:space="0" w:color="auto"/>
        <w:left w:val="none" w:sz="0" w:space="0" w:color="auto"/>
        <w:bottom w:val="none" w:sz="0" w:space="0" w:color="auto"/>
        <w:right w:val="none" w:sz="0" w:space="0" w:color="auto"/>
      </w:divBdr>
    </w:div>
    <w:div w:id="1217886913">
      <w:bodyDiv w:val="1"/>
      <w:marLeft w:val="0"/>
      <w:marRight w:val="0"/>
      <w:marTop w:val="0"/>
      <w:marBottom w:val="0"/>
      <w:divBdr>
        <w:top w:val="none" w:sz="0" w:space="0" w:color="auto"/>
        <w:left w:val="none" w:sz="0" w:space="0" w:color="auto"/>
        <w:bottom w:val="none" w:sz="0" w:space="0" w:color="auto"/>
        <w:right w:val="none" w:sz="0" w:space="0" w:color="auto"/>
      </w:divBdr>
    </w:div>
    <w:div w:id="1241403431">
      <w:bodyDiv w:val="1"/>
      <w:marLeft w:val="0"/>
      <w:marRight w:val="0"/>
      <w:marTop w:val="0"/>
      <w:marBottom w:val="0"/>
      <w:divBdr>
        <w:top w:val="none" w:sz="0" w:space="0" w:color="auto"/>
        <w:left w:val="none" w:sz="0" w:space="0" w:color="auto"/>
        <w:bottom w:val="none" w:sz="0" w:space="0" w:color="auto"/>
        <w:right w:val="none" w:sz="0" w:space="0" w:color="auto"/>
      </w:divBdr>
    </w:div>
    <w:div w:id="1250197085">
      <w:bodyDiv w:val="1"/>
      <w:marLeft w:val="0"/>
      <w:marRight w:val="0"/>
      <w:marTop w:val="0"/>
      <w:marBottom w:val="0"/>
      <w:divBdr>
        <w:top w:val="none" w:sz="0" w:space="0" w:color="auto"/>
        <w:left w:val="none" w:sz="0" w:space="0" w:color="auto"/>
        <w:bottom w:val="none" w:sz="0" w:space="0" w:color="auto"/>
        <w:right w:val="none" w:sz="0" w:space="0" w:color="auto"/>
      </w:divBdr>
    </w:div>
    <w:div w:id="1267932602">
      <w:bodyDiv w:val="1"/>
      <w:marLeft w:val="0"/>
      <w:marRight w:val="0"/>
      <w:marTop w:val="0"/>
      <w:marBottom w:val="0"/>
      <w:divBdr>
        <w:top w:val="none" w:sz="0" w:space="0" w:color="auto"/>
        <w:left w:val="none" w:sz="0" w:space="0" w:color="auto"/>
        <w:bottom w:val="none" w:sz="0" w:space="0" w:color="auto"/>
        <w:right w:val="none" w:sz="0" w:space="0" w:color="auto"/>
      </w:divBdr>
    </w:div>
    <w:div w:id="1270771618">
      <w:bodyDiv w:val="1"/>
      <w:marLeft w:val="0"/>
      <w:marRight w:val="0"/>
      <w:marTop w:val="0"/>
      <w:marBottom w:val="0"/>
      <w:divBdr>
        <w:top w:val="none" w:sz="0" w:space="0" w:color="auto"/>
        <w:left w:val="none" w:sz="0" w:space="0" w:color="auto"/>
        <w:bottom w:val="none" w:sz="0" w:space="0" w:color="auto"/>
        <w:right w:val="none" w:sz="0" w:space="0" w:color="auto"/>
      </w:divBdr>
    </w:div>
    <w:div w:id="1276057584">
      <w:bodyDiv w:val="1"/>
      <w:marLeft w:val="0"/>
      <w:marRight w:val="0"/>
      <w:marTop w:val="0"/>
      <w:marBottom w:val="0"/>
      <w:divBdr>
        <w:top w:val="none" w:sz="0" w:space="0" w:color="auto"/>
        <w:left w:val="none" w:sz="0" w:space="0" w:color="auto"/>
        <w:bottom w:val="none" w:sz="0" w:space="0" w:color="auto"/>
        <w:right w:val="none" w:sz="0" w:space="0" w:color="auto"/>
      </w:divBdr>
    </w:div>
    <w:div w:id="1289900154">
      <w:bodyDiv w:val="1"/>
      <w:marLeft w:val="0"/>
      <w:marRight w:val="0"/>
      <w:marTop w:val="0"/>
      <w:marBottom w:val="0"/>
      <w:divBdr>
        <w:top w:val="none" w:sz="0" w:space="0" w:color="auto"/>
        <w:left w:val="none" w:sz="0" w:space="0" w:color="auto"/>
        <w:bottom w:val="none" w:sz="0" w:space="0" w:color="auto"/>
        <w:right w:val="none" w:sz="0" w:space="0" w:color="auto"/>
      </w:divBdr>
    </w:div>
    <w:div w:id="1296763813">
      <w:bodyDiv w:val="1"/>
      <w:marLeft w:val="0"/>
      <w:marRight w:val="0"/>
      <w:marTop w:val="0"/>
      <w:marBottom w:val="0"/>
      <w:divBdr>
        <w:top w:val="none" w:sz="0" w:space="0" w:color="auto"/>
        <w:left w:val="none" w:sz="0" w:space="0" w:color="auto"/>
        <w:bottom w:val="none" w:sz="0" w:space="0" w:color="auto"/>
        <w:right w:val="none" w:sz="0" w:space="0" w:color="auto"/>
      </w:divBdr>
    </w:div>
    <w:div w:id="1337803713">
      <w:bodyDiv w:val="1"/>
      <w:marLeft w:val="0"/>
      <w:marRight w:val="0"/>
      <w:marTop w:val="0"/>
      <w:marBottom w:val="0"/>
      <w:divBdr>
        <w:top w:val="none" w:sz="0" w:space="0" w:color="auto"/>
        <w:left w:val="none" w:sz="0" w:space="0" w:color="auto"/>
        <w:bottom w:val="none" w:sz="0" w:space="0" w:color="auto"/>
        <w:right w:val="none" w:sz="0" w:space="0" w:color="auto"/>
      </w:divBdr>
    </w:div>
    <w:div w:id="1371302513">
      <w:bodyDiv w:val="1"/>
      <w:marLeft w:val="0"/>
      <w:marRight w:val="0"/>
      <w:marTop w:val="0"/>
      <w:marBottom w:val="0"/>
      <w:divBdr>
        <w:top w:val="none" w:sz="0" w:space="0" w:color="auto"/>
        <w:left w:val="none" w:sz="0" w:space="0" w:color="auto"/>
        <w:bottom w:val="none" w:sz="0" w:space="0" w:color="auto"/>
        <w:right w:val="none" w:sz="0" w:space="0" w:color="auto"/>
      </w:divBdr>
    </w:div>
    <w:div w:id="1386176997">
      <w:bodyDiv w:val="1"/>
      <w:marLeft w:val="0"/>
      <w:marRight w:val="0"/>
      <w:marTop w:val="0"/>
      <w:marBottom w:val="0"/>
      <w:divBdr>
        <w:top w:val="none" w:sz="0" w:space="0" w:color="auto"/>
        <w:left w:val="none" w:sz="0" w:space="0" w:color="auto"/>
        <w:bottom w:val="none" w:sz="0" w:space="0" w:color="auto"/>
        <w:right w:val="none" w:sz="0" w:space="0" w:color="auto"/>
      </w:divBdr>
    </w:div>
    <w:div w:id="1388798835">
      <w:bodyDiv w:val="1"/>
      <w:marLeft w:val="0"/>
      <w:marRight w:val="0"/>
      <w:marTop w:val="0"/>
      <w:marBottom w:val="0"/>
      <w:divBdr>
        <w:top w:val="none" w:sz="0" w:space="0" w:color="auto"/>
        <w:left w:val="none" w:sz="0" w:space="0" w:color="auto"/>
        <w:bottom w:val="none" w:sz="0" w:space="0" w:color="auto"/>
        <w:right w:val="none" w:sz="0" w:space="0" w:color="auto"/>
      </w:divBdr>
    </w:div>
    <w:div w:id="1392771957">
      <w:bodyDiv w:val="1"/>
      <w:marLeft w:val="0"/>
      <w:marRight w:val="0"/>
      <w:marTop w:val="0"/>
      <w:marBottom w:val="0"/>
      <w:divBdr>
        <w:top w:val="none" w:sz="0" w:space="0" w:color="auto"/>
        <w:left w:val="none" w:sz="0" w:space="0" w:color="auto"/>
        <w:bottom w:val="none" w:sz="0" w:space="0" w:color="auto"/>
        <w:right w:val="none" w:sz="0" w:space="0" w:color="auto"/>
      </w:divBdr>
    </w:div>
    <w:div w:id="1393190701">
      <w:bodyDiv w:val="1"/>
      <w:marLeft w:val="0"/>
      <w:marRight w:val="0"/>
      <w:marTop w:val="0"/>
      <w:marBottom w:val="0"/>
      <w:divBdr>
        <w:top w:val="none" w:sz="0" w:space="0" w:color="auto"/>
        <w:left w:val="none" w:sz="0" w:space="0" w:color="auto"/>
        <w:bottom w:val="none" w:sz="0" w:space="0" w:color="auto"/>
        <w:right w:val="none" w:sz="0" w:space="0" w:color="auto"/>
      </w:divBdr>
    </w:div>
    <w:div w:id="1393431009">
      <w:bodyDiv w:val="1"/>
      <w:marLeft w:val="0"/>
      <w:marRight w:val="0"/>
      <w:marTop w:val="0"/>
      <w:marBottom w:val="0"/>
      <w:divBdr>
        <w:top w:val="none" w:sz="0" w:space="0" w:color="auto"/>
        <w:left w:val="none" w:sz="0" w:space="0" w:color="auto"/>
        <w:bottom w:val="none" w:sz="0" w:space="0" w:color="auto"/>
        <w:right w:val="none" w:sz="0" w:space="0" w:color="auto"/>
      </w:divBdr>
    </w:div>
    <w:div w:id="1395157058">
      <w:bodyDiv w:val="1"/>
      <w:marLeft w:val="0"/>
      <w:marRight w:val="0"/>
      <w:marTop w:val="0"/>
      <w:marBottom w:val="0"/>
      <w:divBdr>
        <w:top w:val="none" w:sz="0" w:space="0" w:color="auto"/>
        <w:left w:val="none" w:sz="0" w:space="0" w:color="auto"/>
        <w:bottom w:val="none" w:sz="0" w:space="0" w:color="auto"/>
        <w:right w:val="none" w:sz="0" w:space="0" w:color="auto"/>
      </w:divBdr>
    </w:div>
    <w:div w:id="1413040516">
      <w:bodyDiv w:val="1"/>
      <w:marLeft w:val="0"/>
      <w:marRight w:val="0"/>
      <w:marTop w:val="0"/>
      <w:marBottom w:val="0"/>
      <w:divBdr>
        <w:top w:val="none" w:sz="0" w:space="0" w:color="auto"/>
        <w:left w:val="none" w:sz="0" w:space="0" w:color="auto"/>
        <w:bottom w:val="none" w:sz="0" w:space="0" w:color="auto"/>
        <w:right w:val="none" w:sz="0" w:space="0" w:color="auto"/>
      </w:divBdr>
    </w:div>
    <w:div w:id="1418285375">
      <w:bodyDiv w:val="1"/>
      <w:marLeft w:val="0"/>
      <w:marRight w:val="0"/>
      <w:marTop w:val="0"/>
      <w:marBottom w:val="0"/>
      <w:divBdr>
        <w:top w:val="none" w:sz="0" w:space="0" w:color="auto"/>
        <w:left w:val="none" w:sz="0" w:space="0" w:color="auto"/>
        <w:bottom w:val="none" w:sz="0" w:space="0" w:color="auto"/>
        <w:right w:val="none" w:sz="0" w:space="0" w:color="auto"/>
      </w:divBdr>
    </w:div>
    <w:div w:id="1455950211">
      <w:bodyDiv w:val="1"/>
      <w:marLeft w:val="0"/>
      <w:marRight w:val="0"/>
      <w:marTop w:val="0"/>
      <w:marBottom w:val="0"/>
      <w:divBdr>
        <w:top w:val="none" w:sz="0" w:space="0" w:color="auto"/>
        <w:left w:val="none" w:sz="0" w:space="0" w:color="auto"/>
        <w:bottom w:val="none" w:sz="0" w:space="0" w:color="auto"/>
        <w:right w:val="none" w:sz="0" w:space="0" w:color="auto"/>
      </w:divBdr>
    </w:div>
    <w:div w:id="1499543193">
      <w:bodyDiv w:val="1"/>
      <w:marLeft w:val="0"/>
      <w:marRight w:val="0"/>
      <w:marTop w:val="0"/>
      <w:marBottom w:val="0"/>
      <w:divBdr>
        <w:top w:val="none" w:sz="0" w:space="0" w:color="auto"/>
        <w:left w:val="none" w:sz="0" w:space="0" w:color="auto"/>
        <w:bottom w:val="none" w:sz="0" w:space="0" w:color="auto"/>
        <w:right w:val="none" w:sz="0" w:space="0" w:color="auto"/>
      </w:divBdr>
    </w:div>
    <w:div w:id="1502155827">
      <w:bodyDiv w:val="1"/>
      <w:marLeft w:val="0"/>
      <w:marRight w:val="0"/>
      <w:marTop w:val="0"/>
      <w:marBottom w:val="0"/>
      <w:divBdr>
        <w:top w:val="none" w:sz="0" w:space="0" w:color="auto"/>
        <w:left w:val="none" w:sz="0" w:space="0" w:color="auto"/>
        <w:bottom w:val="none" w:sz="0" w:space="0" w:color="auto"/>
        <w:right w:val="none" w:sz="0" w:space="0" w:color="auto"/>
      </w:divBdr>
    </w:div>
    <w:div w:id="1504934321">
      <w:bodyDiv w:val="1"/>
      <w:marLeft w:val="0"/>
      <w:marRight w:val="0"/>
      <w:marTop w:val="0"/>
      <w:marBottom w:val="0"/>
      <w:divBdr>
        <w:top w:val="none" w:sz="0" w:space="0" w:color="auto"/>
        <w:left w:val="none" w:sz="0" w:space="0" w:color="auto"/>
        <w:bottom w:val="none" w:sz="0" w:space="0" w:color="auto"/>
        <w:right w:val="none" w:sz="0" w:space="0" w:color="auto"/>
      </w:divBdr>
    </w:div>
    <w:div w:id="1513883928">
      <w:bodyDiv w:val="1"/>
      <w:marLeft w:val="0"/>
      <w:marRight w:val="0"/>
      <w:marTop w:val="0"/>
      <w:marBottom w:val="0"/>
      <w:divBdr>
        <w:top w:val="none" w:sz="0" w:space="0" w:color="auto"/>
        <w:left w:val="none" w:sz="0" w:space="0" w:color="auto"/>
        <w:bottom w:val="none" w:sz="0" w:space="0" w:color="auto"/>
        <w:right w:val="none" w:sz="0" w:space="0" w:color="auto"/>
      </w:divBdr>
    </w:div>
    <w:div w:id="1514954139">
      <w:bodyDiv w:val="1"/>
      <w:marLeft w:val="0"/>
      <w:marRight w:val="0"/>
      <w:marTop w:val="0"/>
      <w:marBottom w:val="0"/>
      <w:divBdr>
        <w:top w:val="none" w:sz="0" w:space="0" w:color="auto"/>
        <w:left w:val="none" w:sz="0" w:space="0" w:color="auto"/>
        <w:bottom w:val="none" w:sz="0" w:space="0" w:color="auto"/>
        <w:right w:val="none" w:sz="0" w:space="0" w:color="auto"/>
      </w:divBdr>
    </w:div>
    <w:div w:id="1531451533">
      <w:bodyDiv w:val="1"/>
      <w:marLeft w:val="0"/>
      <w:marRight w:val="0"/>
      <w:marTop w:val="0"/>
      <w:marBottom w:val="0"/>
      <w:divBdr>
        <w:top w:val="none" w:sz="0" w:space="0" w:color="auto"/>
        <w:left w:val="none" w:sz="0" w:space="0" w:color="auto"/>
        <w:bottom w:val="none" w:sz="0" w:space="0" w:color="auto"/>
        <w:right w:val="none" w:sz="0" w:space="0" w:color="auto"/>
      </w:divBdr>
    </w:div>
    <w:div w:id="1537236786">
      <w:bodyDiv w:val="1"/>
      <w:marLeft w:val="0"/>
      <w:marRight w:val="0"/>
      <w:marTop w:val="0"/>
      <w:marBottom w:val="0"/>
      <w:divBdr>
        <w:top w:val="none" w:sz="0" w:space="0" w:color="auto"/>
        <w:left w:val="none" w:sz="0" w:space="0" w:color="auto"/>
        <w:bottom w:val="none" w:sz="0" w:space="0" w:color="auto"/>
        <w:right w:val="none" w:sz="0" w:space="0" w:color="auto"/>
      </w:divBdr>
    </w:div>
    <w:div w:id="1593783398">
      <w:bodyDiv w:val="1"/>
      <w:marLeft w:val="0"/>
      <w:marRight w:val="0"/>
      <w:marTop w:val="0"/>
      <w:marBottom w:val="0"/>
      <w:divBdr>
        <w:top w:val="none" w:sz="0" w:space="0" w:color="auto"/>
        <w:left w:val="none" w:sz="0" w:space="0" w:color="auto"/>
        <w:bottom w:val="none" w:sz="0" w:space="0" w:color="auto"/>
        <w:right w:val="none" w:sz="0" w:space="0" w:color="auto"/>
      </w:divBdr>
    </w:div>
    <w:div w:id="1600525604">
      <w:bodyDiv w:val="1"/>
      <w:marLeft w:val="0"/>
      <w:marRight w:val="0"/>
      <w:marTop w:val="0"/>
      <w:marBottom w:val="0"/>
      <w:divBdr>
        <w:top w:val="none" w:sz="0" w:space="0" w:color="auto"/>
        <w:left w:val="none" w:sz="0" w:space="0" w:color="auto"/>
        <w:bottom w:val="none" w:sz="0" w:space="0" w:color="auto"/>
        <w:right w:val="none" w:sz="0" w:space="0" w:color="auto"/>
      </w:divBdr>
    </w:div>
    <w:div w:id="1643147216">
      <w:bodyDiv w:val="1"/>
      <w:marLeft w:val="0"/>
      <w:marRight w:val="0"/>
      <w:marTop w:val="0"/>
      <w:marBottom w:val="0"/>
      <w:divBdr>
        <w:top w:val="none" w:sz="0" w:space="0" w:color="auto"/>
        <w:left w:val="none" w:sz="0" w:space="0" w:color="auto"/>
        <w:bottom w:val="none" w:sz="0" w:space="0" w:color="auto"/>
        <w:right w:val="none" w:sz="0" w:space="0" w:color="auto"/>
      </w:divBdr>
    </w:div>
    <w:div w:id="1666278569">
      <w:bodyDiv w:val="1"/>
      <w:marLeft w:val="0"/>
      <w:marRight w:val="0"/>
      <w:marTop w:val="0"/>
      <w:marBottom w:val="0"/>
      <w:divBdr>
        <w:top w:val="none" w:sz="0" w:space="0" w:color="auto"/>
        <w:left w:val="none" w:sz="0" w:space="0" w:color="auto"/>
        <w:bottom w:val="none" w:sz="0" w:space="0" w:color="auto"/>
        <w:right w:val="none" w:sz="0" w:space="0" w:color="auto"/>
      </w:divBdr>
    </w:div>
    <w:div w:id="1676954626">
      <w:bodyDiv w:val="1"/>
      <w:marLeft w:val="0"/>
      <w:marRight w:val="0"/>
      <w:marTop w:val="0"/>
      <w:marBottom w:val="0"/>
      <w:divBdr>
        <w:top w:val="none" w:sz="0" w:space="0" w:color="auto"/>
        <w:left w:val="none" w:sz="0" w:space="0" w:color="auto"/>
        <w:bottom w:val="none" w:sz="0" w:space="0" w:color="auto"/>
        <w:right w:val="none" w:sz="0" w:space="0" w:color="auto"/>
      </w:divBdr>
    </w:div>
    <w:div w:id="1695689315">
      <w:bodyDiv w:val="1"/>
      <w:marLeft w:val="0"/>
      <w:marRight w:val="0"/>
      <w:marTop w:val="0"/>
      <w:marBottom w:val="0"/>
      <w:divBdr>
        <w:top w:val="none" w:sz="0" w:space="0" w:color="auto"/>
        <w:left w:val="none" w:sz="0" w:space="0" w:color="auto"/>
        <w:bottom w:val="none" w:sz="0" w:space="0" w:color="auto"/>
        <w:right w:val="none" w:sz="0" w:space="0" w:color="auto"/>
      </w:divBdr>
    </w:div>
    <w:div w:id="1711342986">
      <w:bodyDiv w:val="1"/>
      <w:marLeft w:val="0"/>
      <w:marRight w:val="0"/>
      <w:marTop w:val="0"/>
      <w:marBottom w:val="0"/>
      <w:divBdr>
        <w:top w:val="none" w:sz="0" w:space="0" w:color="auto"/>
        <w:left w:val="none" w:sz="0" w:space="0" w:color="auto"/>
        <w:bottom w:val="none" w:sz="0" w:space="0" w:color="auto"/>
        <w:right w:val="none" w:sz="0" w:space="0" w:color="auto"/>
      </w:divBdr>
    </w:div>
    <w:div w:id="1711802300">
      <w:bodyDiv w:val="1"/>
      <w:marLeft w:val="0"/>
      <w:marRight w:val="0"/>
      <w:marTop w:val="0"/>
      <w:marBottom w:val="0"/>
      <w:divBdr>
        <w:top w:val="none" w:sz="0" w:space="0" w:color="auto"/>
        <w:left w:val="none" w:sz="0" w:space="0" w:color="auto"/>
        <w:bottom w:val="none" w:sz="0" w:space="0" w:color="auto"/>
        <w:right w:val="none" w:sz="0" w:space="0" w:color="auto"/>
      </w:divBdr>
    </w:div>
    <w:div w:id="1716352580">
      <w:bodyDiv w:val="1"/>
      <w:marLeft w:val="0"/>
      <w:marRight w:val="0"/>
      <w:marTop w:val="0"/>
      <w:marBottom w:val="0"/>
      <w:divBdr>
        <w:top w:val="none" w:sz="0" w:space="0" w:color="auto"/>
        <w:left w:val="none" w:sz="0" w:space="0" w:color="auto"/>
        <w:bottom w:val="none" w:sz="0" w:space="0" w:color="auto"/>
        <w:right w:val="none" w:sz="0" w:space="0" w:color="auto"/>
      </w:divBdr>
    </w:div>
    <w:div w:id="1764719838">
      <w:bodyDiv w:val="1"/>
      <w:marLeft w:val="0"/>
      <w:marRight w:val="0"/>
      <w:marTop w:val="0"/>
      <w:marBottom w:val="0"/>
      <w:divBdr>
        <w:top w:val="none" w:sz="0" w:space="0" w:color="auto"/>
        <w:left w:val="none" w:sz="0" w:space="0" w:color="auto"/>
        <w:bottom w:val="none" w:sz="0" w:space="0" w:color="auto"/>
        <w:right w:val="none" w:sz="0" w:space="0" w:color="auto"/>
      </w:divBdr>
    </w:div>
    <w:div w:id="1765608373">
      <w:bodyDiv w:val="1"/>
      <w:marLeft w:val="0"/>
      <w:marRight w:val="0"/>
      <w:marTop w:val="0"/>
      <w:marBottom w:val="0"/>
      <w:divBdr>
        <w:top w:val="none" w:sz="0" w:space="0" w:color="auto"/>
        <w:left w:val="none" w:sz="0" w:space="0" w:color="auto"/>
        <w:bottom w:val="none" w:sz="0" w:space="0" w:color="auto"/>
        <w:right w:val="none" w:sz="0" w:space="0" w:color="auto"/>
      </w:divBdr>
    </w:div>
    <w:div w:id="1778602963">
      <w:bodyDiv w:val="1"/>
      <w:marLeft w:val="0"/>
      <w:marRight w:val="0"/>
      <w:marTop w:val="0"/>
      <w:marBottom w:val="0"/>
      <w:divBdr>
        <w:top w:val="none" w:sz="0" w:space="0" w:color="auto"/>
        <w:left w:val="none" w:sz="0" w:space="0" w:color="auto"/>
        <w:bottom w:val="none" w:sz="0" w:space="0" w:color="auto"/>
        <w:right w:val="none" w:sz="0" w:space="0" w:color="auto"/>
      </w:divBdr>
    </w:div>
    <w:div w:id="1791776719">
      <w:bodyDiv w:val="1"/>
      <w:marLeft w:val="0"/>
      <w:marRight w:val="0"/>
      <w:marTop w:val="0"/>
      <w:marBottom w:val="0"/>
      <w:divBdr>
        <w:top w:val="none" w:sz="0" w:space="0" w:color="auto"/>
        <w:left w:val="none" w:sz="0" w:space="0" w:color="auto"/>
        <w:bottom w:val="none" w:sz="0" w:space="0" w:color="auto"/>
        <w:right w:val="none" w:sz="0" w:space="0" w:color="auto"/>
      </w:divBdr>
    </w:div>
    <w:div w:id="1792091868">
      <w:bodyDiv w:val="1"/>
      <w:marLeft w:val="0"/>
      <w:marRight w:val="0"/>
      <w:marTop w:val="0"/>
      <w:marBottom w:val="0"/>
      <w:divBdr>
        <w:top w:val="none" w:sz="0" w:space="0" w:color="auto"/>
        <w:left w:val="none" w:sz="0" w:space="0" w:color="auto"/>
        <w:bottom w:val="none" w:sz="0" w:space="0" w:color="auto"/>
        <w:right w:val="none" w:sz="0" w:space="0" w:color="auto"/>
      </w:divBdr>
      <w:divsChild>
        <w:div w:id="2141729492">
          <w:marLeft w:val="0"/>
          <w:marRight w:val="0"/>
          <w:marTop w:val="0"/>
          <w:marBottom w:val="0"/>
          <w:divBdr>
            <w:top w:val="none" w:sz="0" w:space="0" w:color="auto"/>
            <w:left w:val="none" w:sz="0" w:space="0" w:color="auto"/>
            <w:bottom w:val="none" w:sz="0" w:space="0" w:color="auto"/>
            <w:right w:val="none" w:sz="0" w:space="0" w:color="auto"/>
          </w:divBdr>
        </w:div>
        <w:div w:id="279841559">
          <w:marLeft w:val="0"/>
          <w:marRight w:val="0"/>
          <w:marTop w:val="0"/>
          <w:marBottom w:val="0"/>
          <w:divBdr>
            <w:top w:val="none" w:sz="0" w:space="0" w:color="auto"/>
            <w:left w:val="none" w:sz="0" w:space="0" w:color="auto"/>
            <w:bottom w:val="none" w:sz="0" w:space="0" w:color="auto"/>
            <w:right w:val="none" w:sz="0" w:space="0" w:color="auto"/>
          </w:divBdr>
        </w:div>
        <w:div w:id="1985966444">
          <w:marLeft w:val="0"/>
          <w:marRight w:val="0"/>
          <w:marTop w:val="0"/>
          <w:marBottom w:val="0"/>
          <w:divBdr>
            <w:top w:val="none" w:sz="0" w:space="0" w:color="auto"/>
            <w:left w:val="none" w:sz="0" w:space="0" w:color="auto"/>
            <w:bottom w:val="none" w:sz="0" w:space="0" w:color="auto"/>
            <w:right w:val="none" w:sz="0" w:space="0" w:color="auto"/>
          </w:divBdr>
        </w:div>
      </w:divsChild>
    </w:div>
    <w:div w:id="1797750089">
      <w:bodyDiv w:val="1"/>
      <w:marLeft w:val="0"/>
      <w:marRight w:val="0"/>
      <w:marTop w:val="0"/>
      <w:marBottom w:val="0"/>
      <w:divBdr>
        <w:top w:val="none" w:sz="0" w:space="0" w:color="auto"/>
        <w:left w:val="none" w:sz="0" w:space="0" w:color="auto"/>
        <w:bottom w:val="none" w:sz="0" w:space="0" w:color="auto"/>
        <w:right w:val="none" w:sz="0" w:space="0" w:color="auto"/>
      </w:divBdr>
    </w:div>
    <w:div w:id="1799108592">
      <w:bodyDiv w:val="1"/>
      <w:marLeft w:val="0"/>
      <w:marRight w:val="0"/>
      <w:marTop w:val="0"/>
      <w:marBottom w:val="0"/>
      <w:divBdr>
        <w:top w:val="none" w:sz="0" w:space="0" w:color="auto"/>
        <w:left w:val="none" w:sz="0" w:space="0" w:color="auto"/>
        <w:bottom w:val="none" w:sz="0" w:space="0" w:color="auto"/>
        <w:right w:val="none" w:sz="0" w:space="0" w:color="auto"/>
      </w:divBdr>
    </w:div>
    <w:div w:id="1806046283">
      <w:bodyDiv w:val="1"/>
      <w:marLeft w:val="0"/>
      <w:marRight w:val="0"/>
      <w:marTop w:val="0"/>
      <w:marBottom w:val="0"/>
      <w:divBdr>
        <w:top w:val="none" w:sz="0" w:space="0" w:color="auto"/>
        <w:left w:val="none" w:sz="0" w:space="0" w:color="auto"/>
        <w:bottom w:val="none" w:sz="0" w:space="0" w:color="auto"/>
        <w:right w:val="none" w:sz="0" w:space="0" w:color="auto"/>
      </w:divBdr>
    </w:div>
    <w:div w:id="1806391582">
      <w:bodyDiv w:val="1"/>
      <w:marLeft w:val="0"/>
      <w:marRight w:val="0"/>
      <w:marTop w:val="0"/>
      <w:marBottom w:val="0"/>
      <w:divBdr>
        <w:top w:val="none" w:sz="0" w:space="0" w:color="auto"/>
        <w:left w:val="none" w:sz="0" w:space="0" w:color="auto"/>
        <w:bottom w:val="none" w:sz="0" w:space="0" w:color="auto"/>
        <w:right w:val="none" w:sz="0" w:space="0" w:color="auto"/>
      </w:divBdr>
    </w:div>
    <w:div w:id="1824420213">
      <w:bodyDiv w:val="1"/>
      <w:marLeft w:val="0"/>
      <w:marRight w:val="0"/>
      <w:marTop w:val="0"/>
      <w:marBottom w:val="0"/>
      <w:divBdr>
        <w:top w:val="none" w:sz="0" w:space="0" w:color="auto"/>
        <w:left w:val="none" w:sz="0" w:space="0" w:color="auto"/>
        <w:bottom w:val="none" w:sz="0" w:space="0" w:color="auto"/>
        <w:right w:val="none" w:sz="0" w:space="0" w:color="auto"/>
      </w:divBdr>
    </w:div>
    <w:div w:id="1839154787">
      <w:bodyDiv w:val="1"/>
      <w:marLeft w:val="0"/>
      <w:marRight w:val="0"/>
      <w:marTop w:val="0"/>
      <w:marBottom w:val="0"/>
      <w:divBdr>
        <w:top w:val="none" w:sz="0" w:space="0" w:color="auto"/>
        <w:left w:val="none" w:sz="0" w:space="0" w:color="auto"/>
        <w:bottom w:val="none" w:sz="0" w:space="0" w:color="auto"/>
        <w:right w:val="none" w:sz="0" w:space="0" w:color="auto"/>
      </w:divBdr>
    </w:div>
    <w:div w:id="1842235726">
      <w:bodyDiv w:val="1"/>
      <w:marLeft w:val="0"/>
      <w:marRight w:val="0"/>
      <w:marTop w:val="0"/>
      <w:marBottom w:val="0"/>
      <w:divBdr>
        <w:top w:val="none" w:sz="0" w:space="0" w:color="auto"/>
        <w:left w:val="none" w:sz="0" w:space="0" w:color="auto"/>
        <w:bottom w:val="none" w:sz="0" w:space="0" w:color="auto"/>
        <w:right w:val="none" w:sz="0" w:space="0" w:color="auto"/>
      </w:divBdr>
    </w:div>
    <w:div w:id="1846631686">
      <w:bodyDiv w:val="1"/>
      <w:marLeft w:val="0"/>
      <w:marRight w:val="0"/>
      <w:marTop w:val="0"/>
      <w:marBottom w:val="0"/>
      <w:divBdr>
        <w:top w:val="none" w:sz="0" w:space="0" w:color="auto"/>
        <w:left w:val="none" w:sz="0" w:space="0" w:color="auto"/>
        <w:bottom w:val="none" w:sz="0" w:space="0" w:color="auto"/>
        <w:right w:val="none" w:sz="0" w:space="0" w:color="auto"/>
      </w:divBdr>
    </w:div>
    <w:div w:id="1859156616">
      <w:bodyDiv w:val="1"/>
      <w:marLeft w:val="0"/>
      <w:marRight w:val="0"/>
      <w:marTop w:val="0"/>
      <w:marBottom w:val="0"/>
      <w:divBdr>
        <w:top w:val="none" w:sz="0" w:space="0" w:color="auto"/>
        <w:left w:val="none" w:sz="0" w:space="0" w:color="auto"/>
        <w:bottom w:val="none" w:sz="0" w:space="0" w:color="auto"/>
        <w:right w:val="none" w:sz="0" w:space="0" w:color="auto"/>
      </w:divBdr>
    </w:div>
    <w:div w:id="1867019905">
      <w:bodyDiv w:val="1"/>
      <w:marLeft w:val="0"/>
      <w:marRight w:val="0"/>
      <w:marTop w:val="0"/>
      <w:marBottom w:val="0"/>
      <w:divBdr>
        <w:top w:val="none" w:sz="0" w:space="0" w:color="auto"/>
        <w:left w:val="none" w:sz="0" w:space="0" w:color="auto"/>
        <w:bottom w:val="none" w:sz="0" w:space="0" w:color="auto"/>
        <w:right w:val="none" w:sz="0" w:space="0" w:color="auto"/>
      </w:divBdr>
    </w:div>
    <w:div w:id="1875388707">
      <w:bodyDiv w:val="1"/>
      <w:marLeft w:val="0"/>
      <w:marRight w:val="0"/>
      <w:marTop w:val="0"/>
      <w:marBottom w:val="0"/>
      <w:divBdr>
        <w:top w:val="none" w:sz="0" w:space="0" w:color="auto"/>
        <w:left w:val="none" w:sz="0" w:space="0" w:color="auto"/>
        <w:bottom w:val="none" w:sz="0" w:space="0" w:color="auto"/>
        <w:right w:val="none" w:sz="0" w:space="0" w:color="auto"/>
      </w:divBdr>
    </w:div>
    <w:div w:id="1888836416">
      <w:bodyDiv w:val="1"/>
      <w:marLeft w:val="0"/>
      <w:marRight w:val="0"/>
      <w:marTop w:val="0"/>
      <w:marBottom w:val="0"/>
      <w:divBdr>
        <w:top w:val="none" w:sz="0" w:space="0" w:color="auto"/>
        <w:left w:val="none" w:sz="0" w:space="0" w:color="auto"/>
        <w:bottom w:val="none" w:sz="0" w:space="0" w:color="auto"/>
        <w:right w:val="none" w:sz="0" w:space="0" w:color="auto"/>
      </w:divBdr>
    </w:div>
    <w:div w:id="1903447231">
      <w:bodyDiv w:val="1"/>
      <w:marLeft w:val="0"/>
      <w:marRight w:val="0"/>
      <w:marTop w:val="0"/>
      <w:marBottom w:val="0"/>
      <w:divBdr>
        <w:top w:val="none" w:sz="0" w:space="0" w:color="auto"/>
        <w:left w:val="none" w:sz="0" w:space="0" w:color="auto"/>
        <w:bottom w:val="none" w:sz="0" w:space="0" w:color="auto"/>
        <w:right w:val="none" w:sz="0" w:space="0" w:color="auto"/>
      </w:divBdr>
    </w:div>
    <w:div w:id="1905677529">
      <w:bodyDiv w:val="1"/>
      <w:marLeft w:val="0"/>
      <w:marRight w:val="0"/>
      <w:marTop w:val="0"/>
      <w:marBottom w:val="0"/>
      <w:divBdr>
        <w:top w:val="none" w:sz="0" w:space="0" w:color="auto"/>
        <w:left w:val="none" w:sz="0" w:space="0" w:color="auto"/>
        <w:bottom w:val="none" w:sz="0" w:space="0" w:color="auto"/>
        <w:right w:val="none" w:sz="0" w:space="0" w:color="auto"/>
      </w:divBdr>
    </w:div>
    <w:div w:id="1927229947">
      <w:bodyDiv w:val="1"/>
      <w:marLeft w:val="0"/>
      <w:marRight w:val="0"/>
      <w:marTop w:val="0"/>
      <w:marBottom w:val="0"/>
      <w:divBdr>
        <w:top w:val="none" w:sz="0" w:space="0" w:color="auto"/>
        <w:left w:val="none" w:sz="0" w:space="0" w:color="auto"/>
        <w:bottom w:val="none" w:sz="0" w:space="0" w:color="auto"/>
        <w:right w:val="none" w:sz="0" w:space="0" w:color="auto"/>
      </w:divBdr>
    </w:div>
    <w:div w:id="1941402225">
      <w:bodyDiv w:val="1"/>
      <w:marLeft w:val="0"/>
      <w:marRight w:val="0"/>
      <w:marTop w:val="0"/>
      <w:marBottom w:val="0"/>
      <w:divBdr>
        <w:top w:val="none" w:sz="0" w:space="0" w:color="auto"/>
        <w:left w:val="none" w:sz="0" w:space="0" w:color="auto"/>
        <w:bottom w:val="none" w:sz="0" w:space="0" w:color="auto"/>
        <w:right w:val="none" w:sz="0" w:space="0" w:color="auto"/>
      </w:divBdr>
    </w:div>
    <w:div w:id="1941838426">
      <w:bodyDiv w:val="1"/>
      <w:marLeft w:val="0"/>
      <w:marRight w:val="0"/>
      <w:marTop w:val="0"/>
      <w:marBottom w:val="0"/>
      <w:divBdr>
        <w:top w:val="none" w:sz="0" w:space="0" w:color="auto"/>
        <w:left w:val="none" w:sz="0" w:space="0" w:color="auto"/>
        <w:bottom w:val="none" w:sz="0" w:space="0" w:color="auto"/>
        <w:right w:val="none" w:sz="0" w:space="0" w:color="auto"/>
      </w:divBdr>
    </w:div>
    <w:div w:id="1958489805">
      <w:bodyDiv w:val="1"/>
      <w:marLeft w:val="0"/>
      <w:marRight w:val="0"/>
      <w:marTop w:val="0"/>
      <w:marBottom w:val="0"/>
      <w:divBdr>
        <w:top w:val="none" w:sz="0" w:space="0" w:color="auto"/>
        <w:left w:val="none" w:sz="0" w:space="0" w:color="auto"/>
        <w:bottom w:val="none" w:sz="0" w:space="0" w:color="auto"/>
        <w:right w:val="none" w:sz="0" w:space="0" w:color="auto"/>
      </w:divBdr>
    </w:div>
    <w:div w:id="1965039853">
      <w:bodyDiv w:val="1"/>
      <w:marLeft w:val="0"/>
      <w:marRight w:val="0"/>
      <w:marTop w:val="0"/>
      <w:marBottom w:val="0"/>
      <w:divBdr>
        <w:top w:val="none" w:sz="0" w:space="0" w:color="auto"/>
        <w:left w:val="none" w:sz="0" w:space="0" w:color="auto"/>
        <w:bottom w:val="none" w:sz="0" w:space="0" w:color="auto"/>
        <w:right w:val="none" w:sz="0" w:space="0" w:color="auto"/>
      </w:divBdr>
    </w:div>
    <w:div w:id="1973442510">
      <w:bodyDiv w:val="1"/>
      <w:marLeft w:val="0"/>
      <w:marRight w:val="0"/>
      <w:marTop w:val="0"/>
      <w:marBottom w:val="0"/>
      <w:divBdr>
        <w:top w:val="none" w:sz="0" w:space="0" w:color="auto"/>
        <w:left w:val="none" w:sz="0" w:space="0" w:color="auto"/>
        <w:bottom w:val="none" w:sz="0" w:space="0" w:color="auto"/>
        <w:right w:val="none" w:sz="0" w:space="0" w:color="auto"/>
      </w:divBdr>
    </w:div>
    <w:div w:id="1979650468">
      <w:bodyDiv w:val="1"/>
      <w:marLeft w:val="0"/>
      <w:marRight w:val="0"/>
      <w:marTop w:val="0"/>
      <w:marBottom w:val="0"/>
      <w:divBdr>
        <w:top w:val="none" w:sz="0" w:space="0" w:color="auto"/>
        <w:left w:val="none" w:sz="0" w:space="0" w:color="auto"/>
        <w:bottom w:val="none" w:sz="0" w:space="0" w:color="auto"/>
        <w:right w:val="none" w:sz="0" w:space="0" w:color="auto"/>
      </w:divBdr>
    </w:div>
    <w:div w:id="1982878705">
      <w:bodyDiv w:val="1"/>
      <w:marLeft w:val="0"/>
      <w:marRight w:val="0"/>
      <w:marTop w:val="0"/>
      <w:marBottom w:val="0"/>
      <w:divBdr>
        <w:top w:val="none" w:sz="0" w:space="0" w:color="auto"/>
        <w:left w:val="none" w:sz="0" w:space="0" w:color="auto"/>
        <w:bottom w:val="none" w:sz="0" w:space="0" w:color="auto"/>
        <w:right w:val="none" w:sz="0" w:space="0" w:color="auto"/>
      </w:divBdr>
    </w:div>
    <w:div w:id="1997149890">
      <w:bodyDiv w:val="1"/>
      <w:marLeft w:val="0"/>
      <w:marRight w:val="0"/>
      <w:marTop w:val="0"/>
      <w:marBottom w:val="0"/>
      <w:divBdr>
        <w:top w:val="none" w:sz="0" w:space="0" w:color="auto"/>
        <w:left w:val="none" w:sz="0" w:space="0" w:color="auto"/>
        <w:bottom w:val="none" w:sz="0" w:space="0" w:color="auto"/>
        <w:right w:val="none" w:sz="0" w:space="0" w:color="auto"/>
      </w:divBdr>
    </w:div>
    <w:div w:id="2011907116">
      <w:bodyDiv w:val="1"/>
      <w:marLeft w:val="0"/>
      <w:marRight w:val="0"/>
      <w:marTop w:val="0"/>
      <w:marBottom w:val="0"/>
      <w:divBdr>
        <w:top w:val="none" w:sz="0" w:space="0" w:color="auto"/>
        <w:left w:val="none" w:sz="0" w:space="0" w:color="auto"/>
        <w:bottom w:val="none" w:sz="0" w:space="0" w:color="auto"/>
        <w:right w:val="none" w:sz="0" w:space="0" w:color="auto"/>
      </w:divBdr>
    </w:div>
    <w:div w:id="2032294919">
      <w:bodyDiv w:val="1"/>
      <w:marLeft w:val="0"/>
      <w:marRight w:val="0"/>
      <w:marTop w:val="0"/>
      <w:marBottom w:val="0"/>
      <w:divBdr>
        <w:top w:val="none" w:sz="0" w:space="0" w:color="auto"/>
        <w:left w:val="none" w:sz="0" w:space="0" w:color="auto"/>
        <w:bottom w:val="none" w:sz="0" w:space="0" w:color="auto"/>
        <w:right w:val="none" w:sz="0" w:space="0" w:color="auto"/>
      </w:divBdr>
    </w:div>
    <w:div w:id="2041542353">
      <w:bodyDiv w:val="1"/>
      <w:marLeft w:val="0"/>
      <w:marRight w:val="0"/>
      <w:marTop w:val="0"/>
      <w:marBottom w:val="0"/>
      <w:divBdr>
        <w:top w:val="none" w:sz="0" w:space="0" w:color="auto"/>
        <w:left w:val="none" w:sz="0" w:space="0" w:color="auto"/>
        <w:bottom w:val="none" w:sz="0" w:space="0" w:color="auto"/>
        <w:right w:val="none" w:sz="0" w:space="0" w:color="auto"/>
      </w:divBdr>
    </w:div>
    <w:div w:id="2050834361">
      <w:bodyDiv w:val="1"/>
      <w:marLeft w:val="0"/>
      <w:marRight w:val="0"/>
      <w:marTop w:val="0"/>
      <w:marBottom w:val="0"/>
      <w:divBdr>
        <w:top w:val="none" w:sz="0" w:space="0" w:color="auto"/>
        <w:left w:val="none" w:sz="0" w:space="0" w:color="auto"/>
        <w:bottom w:val="none" w:sz="0" w:space="0" w:color="auto"/>
        <w:right w:val="none" w:sz="0" w:space="0" w:color="auto"/>
      </w:divBdr>
    </w:div>
    <w:div w:id="2052798839">
      <w:bodyDiv w:val="1"/>
      <w:marLeft w:val="0"/>
      <w:marRight w:val="0"/>
      <w:marTop w:val="0"/>
      <w:marBottom w:val="0"/>
      <w:divBdr>
        <w:top w:val="none" w:sz="0" w:space="0" w:color="auto"/>
        <w:left w:val="none" w:sz="0" w:space="0" w:color="auto"/>
        <w:bottom w:val="none" w:sz="0" w:space="0" w:color="auto"/>
        <w:right w:val="none" w:sz="0" w:space="0" w:color="auto"/>
      </w:divBdr>
    </w:div>
    <w:div w:id="2061127675">
      <w:bodyDiv w:val="1"/>
      <w:marLeft w:val="0"/>
      <w:marRight w:val="0"/>
      <w:marTop w:val="0"/>
      <w:marBottom w:val="0"/>
      <w:divBdr>
        <w:top w:val="none" w:sz="0" w:space="0" w:color="auto"/>
        <w:left w:val="none" w:sz="0" w:space="0" w:color="auto"/>
        <w:bottom w:val="none" w:sz="0" w:space="0" w:color="auto"/>
        <w:right w:val="none" w:sz="0" w:space="0" w:color="auto"/>
      </w:divBdr>
    </w:div>
    <w:div w:id="2075657356">
      <w:bodyDiv w:val="1"/>
      <w:marLeft w:val="0"/>
      <w:marRight w:val="0"/>
      <w:marTop w:val="0"/>
      <w:marBottom w:val="0"/>
      <w:divBdr>
        <w:top w:val="none" w:sz="0" w:space="0" w:color="auto"/>
        <w:left w:val="none" w:sz="0" w:space="0" w:color="auto"/>
        <w:bottom w:val="none" w:sz="0" w:space="0" w:color="auto"/>
        <w:right w:val="none" w:sz="0" w:space="0" w:color="auto"/>
      </w:divBdr>
    </w:div>
    <w:div w:id="2076853623">
      <w:bodyDiv w:val="1"/>
      <w:marLeft w:val="0"/>
      <w:marRight w:val="0"/>
      <w:marTop w:val="0"/>
      <w:marBottom w:val="0"/>
      <w:divBdr>
        <w:top w:val="none" w:sz="0" w:space="0" w:color="auto"/>
        <w:left w:val="none" w:sz="0" w:space="0" w:color="auto"/>
        <w:bottom w:val="none" w:sz="0" w:space="0" w:color="auto"/>
        <w:right w:val="none" w:sz="0" w:space="0" w:color="auto"/>
      </w:divBdr>
    </w:div>
    <w:div w:id="2079133180">
      <w:bodyDiv w:val="1"/>
      <w:marLeft w:val="0"/>
      <w:marRight w:val="0"/>
      <w:marTop w:val="0"/>
      <w:marBottom w:val="0"/>
      <w:divBdr>
        <w:top w:val="none" w:sz="0" w:space="0" w:color="auto"/>
        <w:left w:val="none" w:sz="0" w:space="0" w:color="auto"/>
        <w:bottom w:val="none" w:sz="0" w:space="0" w:color="auto"/>
        <w:right w:val="none" w:sz="0" w:space="0" w:color="auto"/>
      </w:divBdr>
    </w:div>
    <w:div w:id="2109158083">
      <w:bodyDiv w:val="1"/>
      <w:marLeft w:val="0"/>
      <w:marRight w:val="0"/>
      <w:marTop w:val="0"/>
      <w:marBottom w:val="0"/>
      <w:divBdr>
        <w:top w:val="none" w:sz="0" w:space="0" w:color="auto"/>
        <w:left w:val="none" w:sz="0" w:space="0" w:color="auto"/>
        <w:bottom w:val="none" w:sz="0" w:space="0" w:color="auto"/>
        <w:right w:val="none" w:sz="0" w:space="0" w:color="auto"/>
      </w:divBdr>
    </w:div>
    <w:div w:id="212726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9A050-0A80-4020-93A3-D33D284DA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8</Pages>
  <Words>2830</Words>
  <Characters>16133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Troxler</dc:creator>
  <cp:keywords/>
  <dc:description/>
  <cp:lastModifiedBy>Sandra Banyard</cp:lastModifiedBy>
  <cp:revision>109</cp:revision>
  <cp:lastPrinted>2024-09-24T14:30:00Z</cp:lastPrinted>
  <dcterms:created xsi:type="dcterms:W3CDTF">2024-09-13T18:39:00Z</dcterms:created>
  <dcterms:modified xsi:type="dcterms:W3CDTF">2024-09-24T17:27:00Z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d046079ff7ce87a9ed9c64495fe0a6c4edf3760111ac09827204dbdb4a54c17a</vt:lpwstr>
  </property>
</Properties>
</file>