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PK-12</w:t>
      </w:r>
      <w:r w:rsidR="0077271C">
        <w:rPr>
          <w:b/>
          <w:sz w:val="36"/>
          <w:szCs w:val="36"/>
        </w:rPr>
        <w:t xml:space="preserve"> Subcommittee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C255C9">
        <w:rPr>
          <w:sz w:val="32"/>
          <w:szCs w:val="32"/>
        </w:rPr>
        <w:t>Academic Achievement PK-12 Subco</w:t>
      </w:r>
      <w:r w:rsidR="0077271C">
        <w:rPr>
          <w:sz w:val="32"/>
          <w:szCs w:val="32"/>
        </w:rPr>
        <w:t>mmittee of the Mississippi Board of Education will meet on</w:t>
      </w:r>
      <w:r w:rsidR="00647BB7">
        <w:rPr>
          <w:sz w:val="32"/>
          <w:szCs w:val="32"/>
        </w:rPr>
        <w:t xml:space="preserve"> </w:t>
      </w:r>
      <w:r w:rsidR="00C255C9">
        <w:rPr>
          <w:sz w:val="32"/>
          <w:szCs w:val="32"/>
        </w:rPr>
        <w:t xml:space="preserve">Wednesday, </w:t>
      </w:r>
      <w:r w:rsidR="00703391">
        <w:rPr>
          <w:sz w:val="32"/>
          <w:szCs w:val="32"/>
        </w:rPr>
        <w:t>September 13</w:t>
      </w:r>
      <w:r w:rsidR="00647BB7">
        <w:rPr>
          <w:sz w:val="32"/>
          <w:szCs w:val="32"/>
        </w:rPr>
        <w:t>, 201</w:t>
      </w:r>
      <w:r w:rsidR="00703391">
        <w:rPr>
          <w:sz w:val="32"/>
          <w:szCs w:val="32"/>
        </w:rPr>
        <w:t>7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 xml:space="preserve">uite 311 </w:t>
      </w:r>
      <w:r w:rsidR="00EC4426">
        <w:rPr>
          <w:sz w:val="32"/>
          <w:szCs w:val="32"/>
        </w:rPr>
        <w:t>at 3:</w:t>
      </w:r>
      <w:r w:rsidR="00C255C9">
        <w:rPr>
          <w:sz w:val="32"/>
          <w:szCs w:val="32"/>
        </w:rPr>
        <w:t>3</w:t>
      </w:r>
      <w:r w:rsidR="00EC4426">
        <w:rPr>
          <w:sz w:val="32"/>
          <w:szCs w:val="32"/>
        </w:rPr>
        <w:t xml:space="preserve">0 p.m. </w:t>
      </w:r>
      <w:r w:rsidR="00C255C9">
        <w:rPr>
          <w:sz w:val="32"/>
          <w:szCs w:val="32"/>
        </w:rPr>
        <w:t xml:space="preserve">to discuss </w:t>
      </w:r>
      <w:r w:rsidR="008478CA">
        <w:rPr>
          <w:sz w:val="32"/>
          <w:szCs w:val="32"/>
        </w:rPr>
        <w:t xml:space="preserve">the </w:t>
      </w:r>
      <w:r w:rsidR="009C6A83">
        <w:rPr>
          <w:sz w:val="32"/>
          <w:szCs w:val="32"/>
        </w:rPr>
        <w:t>Special Education Data Management System, Graduation Requirements, and Diploma Options.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9C6A83">
        <w:t>September 8, 2017</w:t>
      </w:r>
    </w:p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2CB1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2016-10-12T14:36:00Z</cp:lastPrinted>
  <dcterms:created xsi:type="dcterms:W3CDTF">2017-09-08T19:19:00Z</dcterms:created>
  <dcterms:modified xsi:type="dcterms:W3CDTF">2017-09-08T19:19:00Z</dcterms:modified>
</cp:coreProperties>
</file>