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7BC1" w14:textId="51B63C1B" w:rsidR="00625C23" w:rsidRPr="005E4495" w:rsidRDefault="005E4495" w:rsidP="005E4495">
      <w:pPr>
        <w:jc w:val="center"/>
        <w:rPr>
          <w:b/>
          <w:bCs/>
          <w:sz w:val="28"/>
          <w:szCs w:val="28"/>
        </w:rPr>
      </w:pPr>
      <w:r w:rsidRPr="005E4495">
        <w:rPr>
          <w:b/>
          <w:bCs/>
          <w:sz w:val="28"/>
          <w:szCs w:val="28"/>
        </w:rPr>
        <w:t>The Mississippi Coordinating Council for Remote Sensing and Geographical Information Systems</w:t>
      </w:r>
    </w:p>
    <w:p w14:paraId="33E36E85" w14:textId="6845195A" w:rsidR="005E4495" w:rsidRDefault="005E4495" w:rsidP="005E4495">
      <w:pPr>
        <w:jc w:val="center"/>
      </w:pPr>
      <w:r>
        <w:t>Agenda</w:t>
      </w:r>
    </w:p>
    <w:p w14:paraId="6A733BA8" w14:textId="3402FE15" w:rsidR="005E4495" w:rsidRDefault="007A19A1" w:rsidP="005E4495">
      <w:pPr>
        <w:jc w:val="center"/>
      </w:pPr>
      <w:r>
        <w:t>April 14, 2025</w:t>
      </w:r>
    </w:p>
    <w:p w14:paraId="03C47041" w14:textId="16FCC388" w:rsidR="00F37EAF" w:rsidRDefault="00F37EAF" w:rsidP="005E4495">
      <w:pPr>
        <w:jc w:val="center"/>
      </w:pPr>
      <w:r>
        <w:t>10:</w:t>
      </w:r>
      <w:r w:rsidR="0032680B">
        <w:t>3</w:t>
      </w:r>
      <w:r>
        <w:t xml:space="preserve">0 am </w:t>
      </w:r>
    </w:p>
    <w:p w14:paraId="0C44ACC4" w14:textId="77777777" w:rsidR="005E4495" w:rsidRDefault="005E4495"/>
    <w:p w14:paraId="39DC1480" w14:textId="77777777" w:rsidR="005E4495" w:rsidRDefault="005E4495" w:rsidP="005E4495">
      <w:pPr>
        <w:pStyle w:val="x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 </w:t>
      </w:r>
    </w:p>
    <w:p w14:paraId="4B0B34D0" w14:textId="2C6D0333" w:rsidR="005E4495" w:rsidRDefault="005E4495" w:rsidP="005E4495">
      <w:pPr>
        <w:pStyle w:val="xxmsolistparagraph"/>
        <w:shd w:val="clear" w:color="auto" w:fill="FFFFFF"/>
        <w:spacing w:before="0" w:beforeAutospacing="0" w:after="0" w:afterAutospacing="0"/>
        <w:ind w:left="1080" w:hanging="72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I</w:t>
      </w:r>
      <w:proofErr w:type="gramStart"/>
      <w:r w:rsidR="007B1A0B">
        <w:rPr>
          <w:rFonts w:ascii="Aptos" w:hAnsi="Aptos"/>
          <w:color w:val="242424"/>
          <w:sz w:val="22"/>
          <w:szCs w:val="22"/>
        </w:rPr>
        <w:t>.</w:t>
      </w:r>
      <w:r w:rsidR="007B1A0B">
        <w:rPr>
          <w:color w:val="242424"/>
          <w:sz w:val="14"/>
          <w:szCs w:val="14"/>
          <w:bdr w:val="none" w:sz="0" w:space="0" w:color="auto" w:frame="1"/>
        </w:rPr>
        <w:t xml:space="preserve"> </w:t>
      </w:r>
      <w:r w:rsidR="007B1A0B">
        <w:rPr>
          <w:color w:val="242424"/>
          <w:sz w:val="14"/>
          <w:szCs w:val="14"/>
          <w:bdr w:val="none" w:sz="0" w:space="0" w:color="auto" w:frame="1"/>
        </w:rPr>
        <w:tab/>
      </w:r>
      <w:r w:rsidR="007B1A0B" w:rsidRPr="007B1A0B">
        <w:rPr>
          <w:rFonts w:asciiTheme="minorHAnsi" w:hAnsiTheme="minorHAnsi"/>
          <w:color w:val="242424"/>
          <w:sz w:val="22"/>
          <w:szCs w:val="22"/>
          <w:bdr w:val="none" w:sz="0" w:space="0" w:color="auto" w:frame="1"/>
        </w:rPr>
        <w:t>Introductions</w:t>
      </w:r>
      <w:proofErr w:type="gramEnd"/>
    </w:p>
    <w:p w14:paraId="07F5DFE4" w14:textId="0977EF26" w:rsidR="005E4495" w:rsidRDefault="005E4495" w:rsidP="005E4495">
      <w:pPr>
        <w:pStyle w:val="xxmsolistparagraph"/>
        <w:shd w:val="clear" w:color="auto" w:fill="FFFFFF"/>
        <w:spacing w:before="0" w:beforeAutospacing="0" w:after="0" w:afterAutospacing="0"/>
        <w:ind w:left="1080" w:hanging="72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II.</w:t>
      </w:r>
      <w:r>
        <w:rPr>
          <w:color w:val="242424"/>
          <w:sz w:val="14"/>
          <w:szCs w:val="14"/>
          <w:bdr w:val="none" w:sz="0" w:space="0" w:color="auto" w:frame="1"/>
        </w:rPr>
        <w:t>                </w:t>
      </w:r>
      <w:r>
        <w:rPr>
          <w:rFonts w:ascii="Aptos" w:hAnsi="Aptos"/>
          <w:color w:val="242424"/>
          <w:sz w:val="22"/>
          <w:szCs w:val="22"/>
        </w:rPr>
        <w:t xml:space="preserve">Approval of Draft Minutes </w:t>
      </w:r>
    </w:p>
    <w:p w14:paraId="0FD27CE4" w14:textId="61181E13" w:rsidR="00E32298" w:rsidRDefault="005E4495" w:rsidP="00E32298">
      <w:pPr>
        <w:pStyle w:val="xxmsolistparagraph"/>
        <w:shd w:val="clear" w:color="auto" w:fill="FFFFFF"/>
        <w:spacing w:before="0" w:beforeAutospacing="0" w:after="0" w:afterAutospacing="0"/>
        <w:ind w:left="1080" w:hanging="72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III.</w:t>
      </w:r>
      <w:r>
        <w:rPr>
          <w:color w:val="242424"/>
          <w:sz w:val="14"/>
          <w:szCs w:val="14"/>
          <w:bdr w:val="none" w:sz="0" w:space="0" w:color="auto" w:frame="1"/>
        </w:rPr>
        <w:t>              </w:t>
      </w:r>
      <w:r w:rsidR="006834FA">
        <w:rPr>
          <w:rFonts w:ascii="Aptos" w:hAnsi="Aptos"/>
          <w:color w:val="242424"/>
          <w:sz w:val="22"/>
          <w:szCs w:val="22"/>
        </w:rPr>
        <w:t>SB2835 / Mississippi Emergency Communications Agency</w:t>
      </w:r>
      <w:r w:rsidR="00C13258">
        <w:rPr>
          <w:rFonts w:ascii="Aptos" w:hAnsi="Aptos"/>
          <w:color w:val="242424"/>
          <w:sz w:val="22"/>
          <w:szCs w:val="22"/>
        </w:rPr>
        <w:t xml:space="preserve"> (MECA)</w:t>
      </w:r>
    </w:p>
    <w:p w14:paraId="45C7218E" w14:textId="237F0B6E" w:rsidR="002147C7" w:rsidRDefault="002147C7" w:rsidP="002147C7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2 nominees to the Governor</w:t>
      </w:r>
    </w:p>
    <w:p w14:paraId="2B7694FC" w14:textId="7D821275" w:rsidR="00970112" w:rsidRDefault="00970112" w:rsidP="002147C7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August 1</w:t>
      </w:r>
      <w:r w:rsidRPr="00970112">
        <w:rPr>
          <w:rFonts w:ascii="Aptos" w:hAnsi="Aptos"/>
          <w:color w:val="242424"/>
          <w:sz w:val="22"/>
          <w:szCs w:val="22"/>
          <w:vertAlign w:val="superscript"/>
        </w:rPr>
        <w:t>st</w:t>
      </w:r>
      <w:r>
        <w:rPr>
          <w:rFonts w:ascii="Aptos" w:hAnsi="Aptos"/>
          <w:color w:val="242424"/>
          <w:sz w:val="22"/>
          <w:szCs w:val="22"/>
        </w:rPr>
        <w:t xml:space="preserve"> initial meeting</w:t>
      </w:r>
    </w:p>
    <w:p w14:paraId="7C32EE6F" w14:textId="193F0684" w:rsidR="00970112" w:rsidRDefault="00970112" w:rsidP="002147C7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Very high visibility</w:t>
      </w:r>
    </w:p>
    <w:p w14:paraId="1E9F5568" w14:textId="1E4BBA8D" w:rsidR="00970112" w:rsidRDefault="00337A12" w:rsidP="002147C7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GIS Council may wish to pursue group membership to save costs</w:t>
      </w:r>
      <w:r w:rsidR="00017761">
        <w:rPr>
          <w:rFonts w:ascii="Aptos" w:hAnsi="Aptos"/>
          <w:color w:val="242424"/>
          <w:sz w:val="22"/>
          <w:szCs w:val="22"/>
        </w:rPr>
        <w:t>.</w:t>
      </w:r>
    </w:p>
    <w:p w14:paraId="50CFC860" w14:textId="5ED4CA13" w:rsidR="00E32298" w:rsidRDefault="00F70E2A" w:rsidP="0032680B">
      <w:pPr>
        <w:pStyle w:val="xxmsolistparagraph"/>
        <w:shd w:val="clear" w:color="auto" w:fill="FFFFFF"/>
        <w:spacing w:before="0" w:beforeAutospacing="0" w:after="0" w:afterAutospacing="0"/>
        <w:ind w:left="1080" w:hanging="72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IV.</w:t>
      </w:r>
      <w:r>
        <w:rPr>
          <w:rFonts w:ascii="Aptos" w:hAnsi="Aptos"/>
          <w:color w:val="242424"/>
          <w:sz w:val="22"/>
          <w:szCs w:val="22"/>
        </w:rPr>
        <w:tab/>
      </w:r>
      <w:r w:rsidR="005B39BF">
        <w:rPr>
          <w:rFonts w:ascii="Aptos" w:hAnsi="Aptos"/>
          <w:color w:val="242424"/>
          <w:sz w:val="22"/>
          <w:szCs w:val="22"/>
        </w:rPr>
        <w:t>Re-formation of the PAC &amp; TUG (Policy Advisory Committee &amp; Technical Users Group)</w:t>
      </w:r>
    </w:p>
    <w:p w14:paraId="7884BB16" w14:textId="081DDC18" w:rsidR="00017761" w:rsidRDefault="00017761" w:rsidP="00564358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Required by statute</w:t>
      </w:r>
    </w:p>
    <w:p w14:paraId="2F9BBFDF" w14:textId="2FACC5E3" w:rsidR="00017761" w:rsidRDefault="00F67E06" w:rsidP="00564358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GIS community participation required to coordinate</w:t>
      </w:r>
    </w:p>
    <w:p w14:paraId="6256CC9E" w14:textId="66AF09BF" w:rsidR="00564358" w:rsidRDefault="00372DDA" w:rsidP="00564358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 xml:space="preserve">This is a massive undertaking with no funding </w:t>
      </w:r>
    </w:p>
    <w:p w14:paraId="3490C1D1" w14:textId="46BE8D54" w:rsidR="00F74B7B" w:rsidRDefault="00F74B7B" w:rsidP="00564358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 xml:space="preserve">Use 911 and </w:t>
      </w:r>
      <w:r w:rsidR="00570C5E">
        <w:rPr>
          <w:rFonts w:ascii="Aptos" w:hAnsi="Aptos"/>
          <w:color w:val="242424"/>
          <w:sz w:val="22"/>
          <w:szCs w:val="22"/>
        </w:rPr>
        <w:t>Geospatial Maturity Assessment (GMA) to initiate participation</w:t>
      </w:r>
    </w:p>
    <w:p w14:paraId="62EB8F82" w14:textId="1EFF5254" w:rsidR="00893AB3" w:rsidRDefault="001C6595" w:rsidP="00893AB3">
      <w:pPr>
        <w:pStyle w:val="xxmsolistparagraph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 xml:space="preserve">        </w:t>
      </w:r>
      <w:r w:rsidR="007B1A0B" w:rsidRPr="001C6595">
        <w:rPr>
          <w:rFonts w:ascii="Aptos" w:hAnsi="Aptos"/>
          <w:color w:val="242424"/>
          <w:sz w:val="22"/>
          <w:szCs w:val="22"/>
        </w:rPr>
        <w:t>V</w:t>
      </w:r>
      <w:r>
        <w:rPr>
          <w:rFonts w:ascii="Aptos" w:hAnsi="Aptos"/>
          <w:color w:val="242424"/>
          <w:sz w:val="22"/>
          <w:szCs w:val="22"/>
        </w:rPr>
        <w:t>.</w:t>
      </w:r>
      <w:r>
        <w:rPr>
          <w:rFonts w:ascii="Aptos" w:hAnsi="Aptos"/>
          <w:color w:val="242424"/>
          <w:sz w:val="22"/>
          <w:szCs w:val="22"/>
        </w:rPr>
        <w:tab/>
        <w:t xml:space="preserve">      </w:t>
      </w:r>
      <w:r w:rsidR="001553EE">
        <w:rPr>
          <w:rFonts w:ascii="Aptos" w:hAnsi="Aptos"/>
          <w:color w:val="242424"/>
          <w:sz w:val="22"/>
          <w:szCs w:val="22"/>
        </w:rPr>
        <w:t xml:space="preserve"> </w:t>
      </w:r>
      <w:r w:rsidR="007B1A0B" w:rsidRPr="001C6595">
        <w:rPr>
          <w:rFonts w:ascii="Aptos" w:hAnsi="Aptos"/>
          <w:color w:val="242424"/>
          <w:sz w:val="22"/>
          <w:szCs w:val="22"/>
        </w:rPr>
        <w:t>Focused Intra-Council Coordination</w:t>
      </w:r>
    </w:p>
    <w:p w14:paraId="63D1B770" w14:textId="1FB18603" w:rsidR="00055B32" w:rsidRDefault="00055B32" w:rsidP="00055B32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Attend each other’s</w:t>
      </w:r>
      <w:r w:rsidR="00755505">
        <w:rPr>
          <w:rFonts w:ascii="Aptos" w:hAnsi="Aptos"/>
          <w:color w:val="242424"/>
          <w:sz w:val="22"/>
          <w:szCs w:val="22"/>
        </w:rPr>
        <w:t xml:space="preserve"> events as the GIS Council</w:t>
      </w:r>
    </w:p>
    <w:p w14:paraId="7F773E6B" w14:textId="39822659" w:rsidR="00055B32" w:rsidRDefault="00755505" w:rsidP="00055B32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Low-to-no cost</w:t>
      </w:r>
    </w:p>
    <w:p w14:paraId="06E9904E" w14:textId="77777777" w:rsidR="008E5FA7" w:rsidRDefault="00C43F7A" w:rsidP="00055B32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Most members have an annual conference of some type</w:t>
      </w:r>
    </w:p>
    <w:p w14:paraId="488D0DEB" w14:textId="0550C1BF" w:rsidR="00893AB3" w:rsidRDefault="000B528F" w:rsidP="000B528F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Outreach</w:t>
      </w:r>
    </w:p>
    <w:p w14:paraId="64F3A672" w14:textId="3E6E0D41" w:rsidR="000B528F" w:rsidRDefault="000E288E" w:rsidP="000E288E">
      <w:pPr>
        <w:pStyle w:val="xxmsolistparagraph"/>
        <w:shd w:val="clear" w:color="auto" w:fill="FFFFFF"/>
        <w:spacing w:before="0" w:beforeAutospacing="0" w:after="0" w:afterAutospacing="0"/>
        <w:ind w:left="36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VI.</w:t>
      </w:r>
      <w:r>
        <w:rPr>
          <w:rFonts w:ascii="Aptos" w:hAnsi="Aptos"/>
          <w:color w:val="242424"/>
          <w:sz w:val="22"/>
          <w:szCs w:val="22"/>
        </w:rPr>
        <w:tab/>
      </w:r>
      <w:r w:rsidR="001553EE">
        <w:rPr>
          <w:rFonts w:ascii="Aptos" w:hAnsi="Aptos"/>
          <w:color w:val="242424"/>
          <w:sz w:val="22"/>
          <w:szCs w:val="22"/>
        </w:rPr>
        <w:t xml:space="preserve">       </w:t>
      </w:r>
      <w:r>
        <w:rPr>
          <w:rFonts w:ascii="Aptos" w:hAnsi="Aptos"/>
          <w:color w:val="242424"/>
          <w:sz w:val="22"/>
          <w:szCs w:val="22"/>
        </w:rPr>
        <w:t xml:space="preserve">Should the GIS Council </w:t>
      </w:r>
      <w:r w:rsidR="0085091F">
        <w:rPr>
          <w:rFonts w:ascii="Aptos" w:hAnsi="Aptos"/>
          <w:color w:val="242424"/>
          <w:sz w:val="22"/>
          <w:szCs w:val="22"/>
        </w:rPr>
        <w:t>PREEM</w:t>
      </w:r>
      <w:r w:rsidR="001553EE">
        <w:rPr>
          <w:rFonts w:ascii="Aptos" w:hAnsi="Aptos"/>
          <w:color w:val="242424"/>
          <w:sz w:val="22"/>
          <w:szCs w:val="22"/>
        </w:rPr>
        <w:t xml:space="preserve">PTIVELY </w:t>
      </w:r>
      <w:r w:rsidR="0085091F">
        <w:rPr>
          <w:rFonts w:ascii="Aptos" w:hAnsi="Aptos"/>
          <w:color w:val="242424"/>
          <w:sz w:val="22"/>
          <w:szCs w:val="22"/>
        </w:rPr>
        <w:t>REQUEST review of the GIS Council</w:t>
      </w:r>
      <w:r w:rsidR="001553EE">
        <w:rPr>
          <w:rFonts w:ascii="Aptos" w:hAnsi="Aptos"/>
          <w:color w:val="242424"/>
          <w:sz w:val="22"/>
          <w:szCs w:val="22"/>
        </w:rPr>
        <w:t>?</w:t>
      </w:r>
    </w:p>
    <w:p w14:paraId="256312B8" w14:textId="704A679F" w:rsidR="004C783C" w:rsidRDefault="00206B7A" w:rsidP="004C783C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Cons:</w:t>
      </w:r>
    </w:p>
    <w:p w14:paraId="60B09799" w14:textId="06049DDF" w:rsidR="00206B7A" w:rsidRDefault="00206B7A" w:rsidP="00206B7A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Unpredictable</w:t>
      </w:r>
    </w:p>
    <w:p w14:paraId="71022FF8" w14:textId="56FB9FF7" w:rsidR="00344112" w:rsidRDefault="00344112" w:rsidP="00206B7A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“Don’t ask if you don’t know the answer”</w:t>
      </w:r>
    </w:p>
    <w:p w14:paraId="64D1E705" w14:textId="41A8C912" w:rsidR="004C783C" w:rsidRPr="00787090" w:rsidRDefault="00056DE2" w:rsidP="00787090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We know THE answer, just not THEIR answer</w:t>
      </w:r>
    </w:p>
    <w:p w14:paraId="6398A446" w14:textId="087FA392" w:rsidR="004C783C" w:rsidRDefault="00787090" w:rsidP="004C783C">
      <w:pPr>
        <w:pStyle w:val="xx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Pros</w:t>
      </w:r>
    </w:p>
    <w:p w14:paraId="71E2FC20" w14:textId="792C5E3A" w:rsidR="004C783C" w:rsidRDefault="00FF5C48" w:rsidP="00FF5C48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Interest and the process already exist</w:t>
      </w:r>
    </w:p>
    <w:p w14:paraId="300A7ABB" w14:textId="4F2B5DCB" w:rsidR="006324EA" w:rsidRDefault="006324EA" w:rsidP="00FF5C48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MDEM funding is likely gone -</w:t>
      </w:r>
      <w:r w:rsidR="00C13258">
        <w:rPr>
          <w:rFonts w:ascii="Aptos" w:hAnsi="Aptos"/>
          <w:color w:val="242424"/>
          <w:sz w:val="22"/>
          <w:szCs w:val="22"/>
        </w:rPr>
        <w:t>extremely unlikely to return</w:t>
      </w:r>
    </w:p>
    <w:p w14:paraId="776C4F8A" w14:textId="33D2C519" w:rsidR="00C13258" w:rsidRDefault="00C13258" w:rsidP="00FF5C48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MECA</w:t>
      </w:r>
      <w:r w:rsidR="00DA10CE">
        <w:rPr>
          <w:rFonts w:ascii="Aptos" w:hAnsi="Aptos"/>
          <w:color w:val="242424"/>
          <w:sz w:val="22"/>
          <w:szCs w:val="22"/>
        </w:rPr>
        <w:t xml:space="preserve"> requires a functional GIS Council</w:t>
      </w:r>
    </w:p>
    <w:p w14:paraId="2D9E1571" w14:textId="7279CB16" w:rsidR="00DA10CE" w:rsidRDefault="00DA10CE" w:rsidP="00FF5C48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Highlight the existing</w:t>
      </w:r>
      <w:r w:rsidR="002E3EE2">
        <w:rPr>
          <w:rFonts w:ascii="Aptos" w:hAnsi="Aptos"/>
          <w:color w:val="242424"/>
          <w:sz w:val="22"/>
          <w:szCs w:val="22"/>
        </w:rPr>
        <w:t xml:space="preserve"> dysfunction while providing alternatives</w:t>
      </w:r>
    </w:p>
    <w:p w14:paraId="1B126292" w14:textId="103BC022" w:rsidR="002E3EE2" w:rsidRDefault="002E3EE2" w:rsidP="00FF5C48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Potential consolidation of</w:t>
      </w:r>
      <w:r w:rsidR="00981EF1">
        <w:rPr>
          <w:rFonts w:ascii="Aptos" w:hAnsi="Aptos"/>
          <w:color w:val="242424"/>
          <w:sz w:val="22"/>
          <w:szCs w:val="22"/>
        </w:rPr>
        <w:t xml:space="preserve"> two unfunded efforts</w:t>
      </w:r>
    </w:p>
    <w:p w14:paraId="4A9D045E" w14:textId="5EC692B3" w:rsidR="004D10C5" w:rsidRPr="00F73B40" w:rsidRDefault="00DC71AC" w:rsidP="001C6595">
      <w:pPr>
        <w:pStyle w:val="x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Senator DeLano has demonstrated complex, unifying legislation can be crafted</w:t>
      </w:r>
      <w:r w:rsidR="00FA2F03">
        <w:rPr>
          <w:rFonts w:ascii="Aptos" w:hAnsi="Aptos"/>
          <w:color w:val="242424"/>
          <w:sz w:val="22"/>
          <w:szCs w:val="22"/>
        </w:rPr>
        <w:t xml:space="preserve"> </w:t>
      </w:r>
    </w:p>
    <w:p w14:paraId="0E4AD019" w14:textId="65A30550" w:rsidR="005E4495" w:rsidRDefault="005E4495" w:rsidP="005E4495">
      <w:pPr>
        <w:pStyle w:val="xxmsolistparagraph"/>
        <w:shd w:val="clear" w:color="auto" w:fill="FFFFFF"/>
        <w:spacing w:before="0" w:beforeAutospacing="0" w:after="0" w:afterAutospacing="0"/>
        <w:ind w:left="1080" w:hanging="72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VIII.</w:t>
      </w:r>
      <w:r>
        <w:rPr>
          <w:color w:val="242424"/>
          <w:sz w:val="14"/>
          <w:szCs w:val="14"/>
          <w:bdr w:val="none" w:sz="0" w:space="0" w:color="auto" w:frame="1"/>
        </w:rPr>
        <w:t>       </w:t>
      </w:r>
      <w:r w:rsidR="00B13E49">
        <w:rPr>
          <w:color w:val="242424"/>
          <w:sz w:val="14"/>
          <w:szCs w:val="14"/>
          <w:bdr w:val="none" w:sz="0" w:space="0" w:color="auto" w:frame="1"/>
        </w:rPr>
        <w:t xml:space="preserve"> </w:t>
      </w:r>
      <w:r>
        <w:rPr>
          <w:rFonts w:ascii="Aptos" w:hAnsi="Aptos"/>
          <w:color w:val="242424"/>
          <w:sz w:val="22"/>
          <w:szCs w:val="22"/>
        </w:rPr>
        <w:t xml:space="preserve">New </w:t>
      </w:r>
      <w:r w:rsidR="007B1A0B">
        <w:rPr>
          <w:rFonts w:ascii="Aptos" w:hAnsi="Aptos"/>
          <w:color w:val="242424"/>
          <w:sz w:val="22"/>
          <w:szCs w:val="22"/>
        </w:rPr>
        <w:t>Business?</w:t>
      </w:r>
    </w:p>
    <w:p w14:paraId="671E015B" w14:textId="3A0FCBDE" w:rsidR="005E4495" w:rsidRDefault="005E4495" w:rsidP="005E4495">
      <w:pPr>
        <w:pStyle w:val="xxmsolistparagraph"/>
        <w:shd w:val="clear" w:color="auto" w:fill="FFFFFF"/>
        <w:spacing w:before="0" w:beforeAutospacing="0" w:after="0" w:afterAutospacing="0"/>
        <w:ind w:left="1080" w:hanging="72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IX.</w:t>
      </w:r>
      <w:r>
        <w:rPr>
          <w:color w:val="242424"/>
          <w:sz w:val="14"/>
          <w:szCs w:val="14"/>
          <w:bdr w:val="none" w:sz="0" w:space="0" w:color="auto" w:frame="1"/>
        </w:rPr>
        <w:t>          </w:t>
      </w:r>
      <w:r w:rsidR="00B13E49">
        <w:rPr>
          <w:color w:val="242424"/>
          <w:sz w:val="14"/>
          <w:szCs w:val="14"/>
          <w:bdr w:val="none" w:sz="0" w:space="0" w:color="auto" w:frame="1"/>
        </w:rPr>
        <w:t xml:space="preserve"> </w:t>
      </w:r>
      <w:r>
        <w:rPr>
          <w:rFonts w:ascii="Aptos" w:hAnsi="Aptos"/>
          <w:color w:val="242424"/>
          <w:sz w:val="22"/>
          <w:szCs w:val="22"/>
        </w:rPr>
        <w:t>Next Meeting Dates?</w:t>
      </w:r>
    </w:p>
    <w:p w14:paraId="61DA112E" w14:textId="77777777" w:rsidR="005E4495" w:rsidRDefault="005E4495"/>
    <w:sectPr w:rsidR="005E4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B7B6C"/>
    <w:multiLevelType w:val="hybridMultilevel"/>
    <w:tmpl w:val="EF74E5B6"/>
    <w:lvl w:ilvl="0" w:tplc="EE60691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11C07ED"/>
    <w:multiLevelType w:val="hybridMultilevel"/>
    <w:tmpl w:val="A8065940"/>
    <w:lvl w:ilvl="0" w:tplc="D57EE2F6">
      <w:start w:val="4"/>
      <w:numFmt w:val="bullet"/>
      <w:lvlText w:val="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535011">
    <w:abstractNumId w:val="0"/>
  </w:num>
  <w:num w:numId="2" w16cid:durableId="1039479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95"/>
    <w:rsid w:val="00017761"/>
    <w:rsid w:val="00055B32"/>
    <w:rsid w:val="00056DE2"/>
    <w:rsid w:val="000B528F"/>
    <w:rsid w:val="000E288E"/>
    <w:rsid w:val="001553EE"/>
    <w:rsid w:val="001C6595"/>
    <w:rsid w:val="00206B7A"/>
    <w:rsid w:val="002147C7"/>
    <w:rsid w:val="002E3EE2"/>
    <w:rsid w:val="0032680B"/>
    <w:rsid w:val="00337A12"/>
    <w:rsid w:val="00344112"/>
    <w:rsid w:val="00372DDA"/>
    <w:rsid w:val="00472943"/>
    <w:rsid w:val="004C783C"/>
    <w:rsid w:val="004D10C5"/>
    <w:rsid w:val="00564358"/>
    <w:rsid w:val="00570C5E"/>
    <w:rsid w:val="005B39BF"/>
    <w:rsid w:val="005E4495"/>
    <w:rsid w:val="00625C23"/>
    <w:rsid w:val="006324EA"/>
    <w:rsid w:val="006834FA"/>
    <w:rsid w:val="00755505"/>
    <w:rsid w:val="00787090"/>
    <w:rsid w:val="007A19A1"/>
    <w:rsid w:val="007B1A0B"/>
    <w:rsid w:val="007E247A"/>
    <w:rsid w:val="0085091F"/>
    <w:rsid w:val="00856532"/>
    <w:rsid w:val="00893AB3"/>
    <w:rsid w:val="008E5FA7"/>
    <w:rsid w:val="00970112"/>
    <w:rsid w:val="00981EF1"/>
    <w:rsid w:val="00A46370"/>
    <w:rsid w:val="00AB1FAD"/>
    <w:rsid w:val="00B13E49"/>
    <w:rsid w:val="00B1539B"/>
    <w:rsid w:val="00C13258"/>
    <w:rsid w:val="00C43F7A"/>
    <w:rsid w:val="00DA10CE"/>
    <w:rsid w:val="00DC71AC"/>
    <w:rsid w:val="00E32298"/>
    <w:rsid w:val="00E60AFE"/>
    <w:rsid w:val="00E7711C"/>
    <w:rsid w:val="00F37EAF"/>
    <w:rsid w:val="00F67E06"/>
    <w:rsid w:val="00F70E2A"/>
    <w:rsid w:val="00F73B40"/>
    <w:rsid w:val="00F74B7B"/>
    <w:rsid w:val="00FA2F03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7529E"/>
  <w15:chartTrackingRefBased/>
  <w15:docId w15:val="{BE51D29C-E56B-406F-B4F6-FE3FD80E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495"/>
    <w:rPr>
      <w:b/>
      <w:bCs/>
      <w:smallCaps/>
      <w:color w:val="0F4761" w:themeColor="accent1" w:themeShade="BF"/>
      <w:spacing w:val="5"/>
    </w:rPr>
  </w:style>
  <w:style w:type="paragraph" w:customStyle="1" w:styleId="xxmsonormal">
    <w:name w:val="x_xmsonormal"/>
    <w:basedOn w:val="Normal"/>
    <w:rsid w:val="005E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xmsolistparagraph">
    <w:name w:val="x_xmsolistparagraph"/>
    <w:basedOn w:val="Normal"/>
    <w:rsid w:val="005E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Gray</dc:creator>
  <cp:keywords/>
  <dc:description/>
  <cp:lastModifiedBy>Steve Gray</cp:lastModifiedBy>
  <cp:revision>2</cp:revision>
  <cp:lastPrinted>2025-04-08T15:03:00Z</cp:lastPrinted>
  <dcterms:created xsi:type="dcterms:W3CDTF">2025-04-09T19:13:00Z</dcterms:created>
  <dcterms:modified xsi:type="dcterms:W3CDTF">2025-04-09T19:13:00Z</dcterms:modified>
</cp:coreProperties>
</file>