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176B" w14:textId="77777777" w:rsidR="00BE0052" w:rsidRPr="00E40134" w:rsidRDefault="00BE0052" w:rsidP="00BE0052">
      <w:pPr>
        <w:spacing w:after="0" w:line="240" w:lineRule="auto"/>
        <w:jc w:val="center"/>
        <w:rPr>
          <w:rFonts w:ascii="Times New Roman" w:eastAsiaTheme="minorEastAsia" w:hAnsi="Times New Roman" w:cs="Times New Roman"/>
          <w:b/>
          <w:kern w:val="0"/>
          <w:sz w:val="22"/>
          <w:szCs w:val="22"/>
          <w14:ligatures w14:val="none"/>
        </w:rPr>
      </w:pPr>
      <w:r w:rsidRPr="00E40134">
        <w:rPr>
          <w:rFonts w:ascii="Times New Roman" w:eastAsiaTheme="minorEastAsia" w:hAnsi="Times New Roman" w:cs="Times New Roman"/>
          <w:b/>
          <w:kern w:val="0"/>
          <w:sz w:val="22"/>
          <w:szCs w:val="22"/>
          <w14:ligatures w14:val="none"/>
        </w:rPr>
        <w:t>MISSISSIPPI DEVELOPMENT AUTHORITY</w:t>
      </w:r>
    </w:p>
    <w:p w14:paraId="55474221" w14:textId="77777777" w:rsidR="00BE0052" w:rsidRPr="00E40134" w:rsidRDefault="00BE0052" w:rsidP="00BE0052">
      <w:pPr>
        <w:spacing w:after="0" w:line="240" w:lineRule="auto"/>
        <w:jc w:val="center"/>
        <w:rPr>
          <w:rFonts w:ascii="Times New Roman" w:eastAsiaTheme="minorEastAsia" w:hAnsi="Times New Roman" w:cs="Times New Roman"/>
          <w:b/>
          <w:kern w:val="0"/>
          <w:sz w:val="22"/>
          <w:szCs w:val="22"/>
          <w14:ligatures w14:val="none"/>
        </w:rPr>
      </w:pPr>
    </w:p>
    <w:p w14:paraId="29C0D929" w14:textId="77777777" w:rsidR="00BE0052" w:rsidRPr="00E40134" w:rsidRDefault="00BE0052" w:rsidP="00BE0052">
      <w:pPr>
        <w:spacing w:after="0" w:line="240" w:lineRule="auto"/>
        <w:jc w:val="center"/>
        <w:rPr>
          <w:rFonts w:ascii="Times New Roman" w:eastAsiaTheme="minorEastAsia" w:hAnsi="Times New Roman" w:cs="Times New Roman"/>
          <w:b/>
          <w:kern w:val="0"/>
          <w:sz w:val="22"/>
          <w:szCs w:val="22"/>
          <w14:ligatures w14:val="none"/>
        </w:rPr>
      </w:pPr>
      <w:r w:rsidRPr="00E40134">
        <w:rPr>
          <w:rFonts w:ascii="Times New Roman" w:eastAsiaTheme="minorEastAsia" w:hAnsi="Times New Roman" w:cs="Times New Roman"/>
          <w:b/>
          <w:kern w:val="0"/>
          <w:sz w:val="22"/>
          <w:szCs w:val="22"/>
          <w14:ligatures w14:val="none"/>
        </w:rPr>
        <w:t>BOARD MEETING</w:t>
      </w:r>
    </w:p>
    <w:p w14:paraId="6657C652" w14:textId="77777777" w:rsidR="00BE0052" w:rsidRPr="00E40134" w:rsidRDefault="00BE0052" w:rsidP="00BE0052">
      <w:pPr>
        <w:spacing w:after="0" w:line="240" w:lineRule="auto"/>
        <w:jc w:val="center"/>
        <w:rPr>
          <w:rFonts w:ascii="Times New Roman" w:eastAsiaTheme="minorEastAsia" w:hAnsi="Times New Roman" w:cs="Times New Roman"/>
          <w:b/>
          <w:kern w:val="0"/>
          <w:sz w:val="22"/>
          <w:szCs w:val="22"/>
          <w14:ligatures w14:val="none"/>
        </w:rPr>
      </w:pPr>
    </w:p>
    <w:p w14:paraId="50601C1E" w14:textId="3ACF2B4C" w:rsidR="00BE0052" w:rsidRPr="00E40134" w:rsidRDefault="00BE0052" w:rsidP="00BE0052">
      <w:pPr>
        <w:spacing w:after="0" w:line="240" w:lineRule="auto"/>
        <w:jc w:val="center"/>
        <w:rPr>
          <w:rFonts w:ascii="Times New Roman" w:eastAsiaTheme="minorEastAsia" w:hAnsi="Times New Roman" w:cs="Times New Roman"/>
          <w:b/>
          <w:bCs/>
          <w:kern w:val="0"/>
          <w:sz w:val="22"/>
          <w:szCs w:val="22"/>
          <w14:ligatures w14:val="none"/>
        </w:rPr>
      </w:pPr>
      <w:r>
        <w:rPr>
          <w:rFonts w:ascii="Times New Roman" w:eastAsiaTheme="minorEastAsia" w:hAnsi="Times New Roman" w:cs="Times New Roman"/>
          <w:b/>
          <w:bCs/>
          <w:kern w:val="0"/>
          <w:sz w:val="22"/>
          <w:szCs w:val="22"/>
          <w14:ligatures w14:val="none"/>
        </w:rPr>
        <w:t>May 1</w:t>
      </w:r>
      <w:r w:rsidR="00CC61A2">
        <w:rPr>
          <w:rFonts w:ascii="Times New Roman" w:eastAsiaTheme="minorEastAsia" w:hAnsi="Times New Roman" w:cs="Times New Roman"/>
          <w:b/>
          <w:bCs/>
          <w:kern w:val="0"/>
          <w:sz w:val="22"/>
          <w:szCs w:val="22"/>
          <w14:ligatures w14:val="none"/>
        </w:rPr>
        <w:t>3</w:t>
      </w:r>
      <w:r w:rsidRPr="00BE0052">
        <w:rPr>
          <w:rFonts w:ascii="Times New Roman" w:eastAsiaTheme="minorEastAsia" w:hAnsi="Times New Roman" w:cs="Times New Roman"/>
          <w:b/>
          <w:bCs/>
          <w:kern w:val="0"/>
          <w:sz w:val="22"/>
          <w:szCs w:val="22"/>
          <w:vertAlign w:val="superscript"/>
          <w14:ligatures w14:val="none"/>
        </w:rPr>
        <w:t>th</w:t>
      </w:r>
      <w:r w:rsidRPr="00E40134">
        <w:rPr>
          <w:rFonts w:ascii="Times New Roman" w:eastAsiaTheme="minorEastAsia" w:hAnsi="Times New Roman" w:cs="Times New Roman"/>
          <w:b/>
          <w:bCs/>
          <w:kern w:val="0"/>
          <w:sz w:val="22"/>
          <w:szCs w:val="22"/>
          <w14:ligatures w14:val="none"/>
        </w:rPr>
        <w:t>, 2026</w:t>
      </w:r>
    </w:p>
    <w:p w14:paraId="12238D0F" w14:textId="0C8E13F5" w:rsidR="00BE0052" w:rsidRPr="00E40134" w:rsidRDefault="00BE0052" w:rsidP="00BE0052">
      <w:pPr>
        <w:spacing w:after="0" w:line="240" w:lineRule="auto"/>
        <w:jc w:val="center"/>
        <w:rPr>
          <w:rFonts w:ascii="Times New Roman" w:eastAsiaTheme="minorEastAsia" w:hAnsi="Times New Roman" w:cs="Times New Roman"/>
          <w:b/>
          <w:bCs/>
          <w:kern w:val="0"/>
          <w:sz w:val="22"/>
          <w:szCs w:val="22"/>
          <w14:ligatures w14:val="none"/>
        </w:rPr>
      </w:pPr>
      <w:r>
        <w:rPr>
          <w:rFonts w:ascii="Times New Roman" w:eastAsiaTheme="minorEastAsia" w:hAnsi="Times New Roman" w:cs="Times New Roman"/>
          <w:b/>
          <w:bCs/>
          <w:kern w:val="0"/>
          <w:sz w:val="22"/>
          <w:szCs w:val="22"/>
          <w14:ligatures w14:val="none"/>
        </w:rPr>
        <w:t>9:30 A</w:t>
      </w:r>
      <w:r w:rsidRPr="00E40134">
        <w:rPr>
          <w:rFonts w:ascii="Times New Roman" w:eastAsiaTheme="minorEastAsia" w:hAnsi="Times New Roman" w:cs="Times New Roman"/>
          <w:b/>
          <w:bCs/>
          <w:kern w:val="0"/>
          <w:sz w:val="22"/>
          <w:szCs w:val="22"/>
          <w14:ligatures w14:val="none"/>
        </w:rPr>
        <w:t>.M.</w:t>
      </w:r>
    </w:p>
    <w:p w14:paraId="78E729F9" w14:textId="77777777" w:rsidR="00BE0052" w:rsidRPr="00E40134" w:rsidRDefault="00BE0052" w:rsidP="00BE0052">
      <w:pPr>
        <w:spacing w:after="0" w:line="240" w:lineRule="auto"/>
        <w:jc w:val="center"/>
        <w:rPr>
          <w:rFonts w:ascii="Times New Roman" w:eastAsiaTheme="minorEastAsia" w:hAnsi="Times New Roman" w:cs="Times New Roman"/>
          <w:b/>
          <w:bCs/>
          <w:kern w:val="0"/>
          <w:sz w:val="22"/>
          <w:szCs w:val="22"/>
          <w14:ligatures w14:val="none"/>
        </w:rPr>
      </w:pPr>
    </w:p>
    <w:p w14:paraId="57423822" w14:textId="77777777" w:rsidR="00BE0052" w:rsidRPr="00E40134" w:rsidRDefault="00BE0052" w:rsidP="00BE0052">
      <w:pPr>
        <w:spacing w:after="0" w:line="240" w:lineRule="auto"/>
        <w:ind w:left="2160"/>
        <w:rPr>
          <w:rFonts w:ascii="Times New Roman" w:eastAsiaTheme="minorEastAsia" w:hAnsi="Times New Roman" w:cs="Times New Roman"/>
          <w:b/>
          <w:kern w:val="0"/>
          <w:sz w:val="22"/>
          <w:szCs w:val="22"/>
          <w14:ligatures w14:val="none"/>
        </w:rPr>
      </w:pPr>
      <w:r w:rsidRPr="00E40134">
        <w:rPr>
          <w:rFonts w:ascii="Times New Roman" w:eastAsiaTheme="minorEastAsia" w:hAnsi="Times New Roman" w:cs="Times New Roman"/>
          <w:b/>
          <w:kern w:val="0"/>
          <w:sz w:val="22"/>
          <w:szCs w:val="22"/>
          <w14:ligatures w14:val="none"/>
        </w:rPr>
        <w:t xml:space="preserve">          15TH FLOOR CONFERENCE ROOM </w:t>
      </w:r>
    </w:p>
    <w:p w14:paraId="227041CD" w14:textId="77777777" w:rsidR="00BE0052" w:rsidRPr="00E40134" w:rsidRDefault="00BE0052" w:rsidP="00BE0052">
      <w:pPr>
        <w:spacing w:after="0" w:line="240" w:lineRule="auto"/>
        <w:ind w:left="720"/>
        <w:jc w:val="center"/>
        <w:rPr>
          <w:rFonts w:ascii="Times New Roman" w:hAnsi="Times New Roman" w:cs="Times New Roman"/>
          <w:sz w:val="22"/>
          <w:szCs w:val="22"/>
        </w:rPr>
      </w:pPr>
    </w:p>
    <w:p w14:paraId="479919F5" w14:textId="77777777" w:rsidR="00BE0052" w:rsidRPr="00E40134" w:rsidRDefault="00BE0052" w:rsidP="00BE0052">
      <w:pPr>
        <w:spacing w:after="0" w:line="240" w:lineRule="auto"/>
        <w:ind w:left="720"/>
        <w:rPr>
          <w:rFonts w:ascii="Times New Roman" w:hAnsi="Times New Roman" w:cs="Times New Roman"/>
          <w:b/>
          <w:bCs/>
          <w:sz w:val="22"/>
          <w:szCs w:val="22"/>
        </w:rPr>
      </w:pPr>
      <w:r w:rsidRPr="00E40134">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E40134">
        <w:rPr>
          <w:rFonts w:ascii="Times New Roman" w:hAnsi="Times New Roman" w:cs="Times New Roman"/>
          <w:b/>
          <w:bCs/>
          <w:sz w:val="22"/>
          <w:szCs w:val="22"/>
        </w:rPr>
        <w:t>WOOLFOLK STATE OFFICE BUILDING</w:t>
      </w:r>
    </w:p>
    <w:p w14:paraId="5785A697" w14:textId="77777777" w:rsidR="00BE0052" w:rsidRPr="00E40134" w:rsidRDefault="00BE0052" w:rsidP="00BE0052">
      <w:pPr>
        <w:spacing w:after="0" w:line="240" w:lineRule="auto"/>
        <w:ind w:left="720"/>
        <w:jc w:val="center"/>
        <w:rPr>
          <w:rFonts w:ascii="Times New Roman" w:hAnsi="Times New Roman" w:cs="Times New Roman"/>
          <w:b/>
          <w:bCs/>
          <w:sz w:val="22"/>
          <w:szCs w:val="22"/>
        </w:rPr>
      </w:pPr>
    </w:p>
    <w:p w14:paraId="3D54DFD9" w14:textId="77777777" w:rsidR="00BE0052" w:rsidRPr="00E40134" w:rsidRDefault="00BE0052" w:rsidP="00BE0052">
      <w:pPr>
        <w:spacing w:after="0" w:line="240" w:lineRule="auto"/>
        <w:ind w:left="720"/>
        <w:rPr>
          <w:rFonts w:ascii="Times New Roman" w:hAnsi="Times New Roman" w:cs="Times New Roman"/>
          <w:b/>
          <w:bCs/>
          <w:sz w:val="22"/>
          <w:szCs w:val="22"/>
        </w:rPr>
      </w:pPr>
      <w:r w:rsidRPr="00E40134">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E40134">
        <w:rPr>
          <w:rFonts w:ascii="Times New Roman" w:hAnsi="Times New Roman" w:cs="Times New Roman"/>
          <w:b/>
          <w:bCs/>
          <w:sz w:val="22"/>
          <w:szCs w:val="22"/>
        </w:rPr>
        <w:t>JACKSON, MISSISSIPPI</w:t>
      </w:r>
    </w:p>
    <w:p w14:paraId="7C1C5E5F" w14:textId="77777777" w:rsidR="00BE0052" w:rsidRPr="00E40134" w:rsidRDefault="00BE0052" w:rsidP="00BE0052">
      <w:pPr>
        <w:spacing w:after="0" w:line="240" w:lineRule="auto"/>
        <w:ind w:left="720"/>
        <w:rPr>
          <w:rFonts w:ascii="Times New Roman" w:hAnsi="Times New Roman" w:cs="Times New Roman"/>
          <w:b/>
          <w:bCs/>
          <w:sz w:val="22"/>
          <w:szCs w:val="22"/>
        </w:rPr>
      </w:pPr>
      <w:r w:rsidRPr="00E40134">
        <w:rPr>
          <w:rFonts w:ascii="Times New Roman" w:hAnsi="Times New Roman" w:cs="Times New Roman"/>
          <w:b/>
          <w:bCs/>
          <w:sz w:val="22"/>
          <w:szCs w:val="22"/>
        </w:rPr>
        <w:tab/>
      </w:r>
      <w:r w:rsidRPr="00E40134">
        <w:rPr>
          <w:rFonts w:ascii="Times New Roman" w:hAnsi="Times New Roman" w:cs="Times New Roman"/>
          <w:b/>
          <w:bCs/>
          <w:sz w:val="22"/>
          <w:szCs w:val="22"/>
        </w:rPr>
        <w:tab/>
      </w:r>
      <w:r w:rsidRPr="00E40134">
        <w:rPr>
          <w:rFonts w:ascii="Times New Roman" w:hAnsi="Times New Roman" w:cs="Times New Roman"/>
          <w:b/>
          <w:bCs/>
          <w:sz w:val="22"/>
          <w:szCs w:val="22"/>
        </w:rPr>
        <w:tab/>
      </w:r>
      <w:r w:rsidRPr="00E40134">
        <w:rPr>
          <w:rFonts w:ascii="Times New Roman" w:hAnsi="Times New Roman" w:cs="Times New Roman"/>
          <w:b/>
          <w:bCs/>
          <w:sz w:val="22"/>
          <w:szCs w:val="22"/>
        </w:rPr>
        <w:tab/>
      </w:r>
    </w:p>
    <w:p w14:paraId="675D5AD8" w14:textId="77777777" w:rsidR="00BE0052" w:rsidRPr="00E40134" w:rsidRDefault="00BE0052" w:rsidP="00BE0052">
      <w:pPr>
        <w:spacing w:after="0" w:line="240" w:lineRule="auto"/>
        <w:ind w:left="720"/>
        <w:rPr>
          <w:rFonts w:ascii="Times New Roman" w:hAnsi="Times New Roman" w:cs="Times New Roman"/>
          <w:b/>
          <w:bCs/>
          <w:sz w:val="22"/>
          <w:szCs w:val="22"/>
        </w:rPr>
      </w:pPr>
      <w:r w:rsidRPr="00E40134">
        <w:rPr>
          <w:rFonts w:ascii="Times New Roman" w:hAnsi="Times New Roman" w:cs="Times New Roman"/>
          <w:b/>
          <w:bCs/>
          <w:sz w:val="22"/>
          <w:szCs w:val="22"/>
        </w:rPr>
        <w:tab/>
      </w:r>
      <w:r w:rsidRPr="00E40134">
        <w:rPr>
          <w:rFonts w:ascii="Times New Roman" w:hAnsi="Times New Roman" w:cs="Times New Roman"/>
          <w:b/>
          <w:bCs/>
          <w:sz w:val="22"/>
          <w:szCs w:val="22"/>
        </w:rPr>
        <w:tab/>
      </w:r>
      <w:r w:rsidRPr="00E40134">
        <w:rPr>
          <w:rFonts w:ascii="Times New Roman" w:hAnsi="Times New Roman" w:cs="Times New Roman"/>
          <w:b/>
          <w:bCs/>
          <w:sz w:val="22"/>
          <w:szCs w:val="22"/>
        </w:rPr>
        <w:tab/>
      </w:r>
      <w:r w:rsidRPr="00E40134">
        <w:rPr>
          <w:rFonts w:ascii="Times New Roman" w:hAnsi="Times New Roman" w:cs="Times New Roman"/>
          <w:b/>
          <w:bCs/>
          <w:sz w:val="22"/>
          <w:szCs w:val="22"/>
        </w:rPr>
        <w:tab/>
        <w:t xml:space="preserve">        AGENDA</w:t>
      </w:r>
    </w:p>
    <w:p w14:paraId="037305E3" w14:textId="77777777" w:rsidR="00BE0052" w:rsidRPr="00E40134" w:rsidRDefault="00BE0052" w:rsidP="00BE0052">
      <w:pPr>
        <w:spacing w:after="0" w:line="240" w:lineRule="auto"/>
        <w:ind w:left="720"/>
        <w:rPr>
          <w:rFonts w:ascii="Times New Roman" w:hAnsi="Times New Roman" w:cs="Times New Roman"/>
          <w:b/>
          <w:bCs/>
          <w:sz w:val="22"/>
          <w:szCs w:val="22"/>
        </w:rPr>
      </w:pPr>
    </w:p>
    <w:p w14:paraId="6EB57AC7" w14:textId="76E3782B" w:rsidR="00BE0052" w:rsidRPr="00E40134" w:rsidRDefault="00BE0052" w:rsidP="00BE0052">
      <w:pPr>
        <w:pStyle w:val="ListParagraph"/>
        <w:numPr>
          <w:ilvl w:val="0"/>
          <w:numId w:val="1"/>
        </w:numPr>
        <w:spacing w:after="0" w:line="240" w:lineRule="auto"/>
        <w:rPr>
          <w:rFonts w:ascii="Times New Roman" w:hAnsi="Times New Roman" w:cs="Times New Roman"/>
          <w:b/>
          <w:bCs/>
          <w:sz w:val="22"/>
          <w:szCs w:val="22"/>
        </w:rPr>
      </w:pPr>
      <w:r w:rsidRPr="00E40134">
        <w:rPr>
          <w:rFonts w:ascii="Times New Roman" w:hAnsi="Times New Roman" w:cs="Times New Roman"/>
          <w:b/>
          <w:bCs/>
          <w:sz w:val="22"/>
          <w:szCs w:val="22"/>
        </w:rPr>
        <w:t xml:space="preserve">Approval of Minutes of April </w:t>
      </w:r>
      <w:r>
        <w:rPr>
          <w:rFonts w:ascii="Times New Roman" w:hAnsi="Times New Roman" w:cs="Times New Roman"/>
          <w:b/>
          <w:bCs/>
          <w:sz w:val="22"/>
          <w:szCs w:val="22"/>
        </w:rPr>
        <w:t>29</w:t>
      </w:r>
      <w:r w:rsidRPr="00BE0052">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w:t>
      </w:r>
      <w:proofErr w:type="gramStart"/>
      <w:r w:rsidRPr="00E40134">
        <w:rPr>
          <w:rFonts w:ascii="Times New Roman" w:hAnsi="Times New Roman" w:cs="Times New Roman"/>
          <w:b/>
          <w:bCs/>
          <w:sz w:val="22"/>
          <w:szCs w:val="22"/>
        </w:rPr>
        <w:t>2026</w:t>
      </w:r>
      <w:proofErr w:type="gramEnd"/>
      <w:r w:rsidRPr="00E40134">
        <w:rPr>
          <w:rFonts w:ascii="Times New Roman" w:hAnsi="Times New Roman" w:cs="Times New Roman"/>
          <w:b/>
          <w:bCs/>
          <w:sz w:val="22"/>
          <w:szCs w:val="22"/>
        </w:rPr>
        <w:t xml:space="preserve"> Board Meeting</w:t>
      </w:r>
    </w:p>
    <w:p w14:paraId="43340FAA" w14:textId="77777777" w:rsidR="00BE0052" w:rsidRPr="00E40134" w:rsidRDefault="00BE0052" w:rsidP="00BE0052">
      <w:pPr>
        <w:spacing w:after="0" w:line="240" w:lineRule="auto"/>
        <w:ind w:left="720"/>
        <w:rPr>
          <w:rFonts w:ascii="Times New Roman" w:hAnsi="Times New Roman" w:cs="Times New Roman"/>
          <w:b/>
          <w:bCs/>
          <w:sz w:val="22"/>
          <w:szCs w:val="22"/>
        </w:rPr>
      </w:pPr>
    </w:p>
    <w:p w14:paraId="3F49D1D6" w14:textId="28A48539" w:rsidR="00BE0052" w:rsidRPr="003D60D7" w:rsidRDefault="00BE0052" w:rsidP="00BE0052">
      <w:pPr>
        <w:pStyle w:val="ListParagraph"/>
        <w:numPr>
          <w:ilvl w:val="0"/>
          <w:numId w:val="1"/>
        </w:numPr>
        <w:spacing w:after="0" w:line="240" w:lineRule="auto"/>
        <w:rPr>
          <w:rFonts w:ascii="Times New Roman" w:hAnsi="Times New Roman" w:cs="Times New Roman"/>
          <w:sz w:val="22"/>
          <w:szCs w:val="22"/>
        </w:rPr>
      </w:pPr>
      <w:r w:rsidRPr="00E40134">
        <w:rPr>
          <w:rFonts w:ascii="Times New Roman" w:hAnsi="Times New Roman" w:cs="Times New Roman"/>
          <w:b/>
          <w:bCs/>
          <w:sz w:val="22"/>
          <w:szCs w:val="22"/>
        </w:rPr>
        <w:t>Consideration of Items listed below: 1-</w:t>
      </w:r>
      <w:r w:rsidR="00647762">
        <w:rPr>
          <w:rFonts w:ascii="Times New Roman" w:hAnsi="Times New Roman" w:cs="Times New Roman"/>
          <w:b/>
          <w:bCs/>
          <w:sz w:val="22"/>
          <w:szCs w:val="22"/>
        </w:rPr>
        <w:t>2</w:t>
      </w:r>
      <w:r w:rsidR="00DA5C52">
        <w:rPr>
          <w:rFonts w:ascii="Times New Roman" w:hAnsi="Times New Roman" w:cs="Times New Roman"/>
          <w:b/>
          <w:bCs/>
          <w:sz w:val="22"/>
          <w:szCs w:val="22"/>
        </w:rPr>
        <w:t>6</w:t>
      </w:r>
    </w:p>
    <w:p w14:paraId="03611406" w14:textId="77777777" w:rsidR="003D60D7" w:rsidRPr="003D60D7" w:rsidRDefault="003D60D7" w:rsidP="003D60D7">
      <w:pPr>
        <w:pStyle w:val="ListParagraph"/>
        <w:rPr>
          <w:rFonts w:ascii="Times New Roman" w:hAnsi="Times New Roman" w:cs="Times New Roman"/>
          <w:sz w:val="22"/>
          <w:szCs w:val="22"/>
        </w:rPr>
      </w:pPr>
    </w:p>
    <w:p w14:paraId="36F364DB" w14:textId="0036CA7C" w:rsidR="003D60D7" w:rsidRPr="003D60D7" w:rsidRDefault="003D60D7" w:rsidP="003D60D7">
      <w:pPr>
        <w:numPr>
          <w:ilvl w:val="0"/>
          <w:numId w:val="3"/>
        </w:numPr>
        <w:spacing w:line="254" w:lineRule="auto"/>
        <w:rPr>
          <w:rFonts w:ascii="Times New Roman" w:eastAsia="Times New Roman" w:hAnsi="Times New Roman" w:cs="Times New Roman"/>
          <w:color w:val="000000"/>
        </w:rPr>
      </w:pPr>
      <w:r w:rsidRPr="003D60D7">
        <w:rPr>
          <w:rFonts w:ascii="Times New Roman" w:eastAsia="Times New Roman" w:hAnsi="Times New Roman" w:cs="Times New Roman"/>
          <w:color w:val="000000"/>
        </w:rPr>
        <w:t>Consideration of approval of a Gulf Coast Restoration Fund Grant (GCRF-21-28) in an amount not to exceed two million five hundred thousand dollars ($2,500,000) for the Gulfport Redevelopment Commission’s Phase I of a planned 3-phase project of downtown redevelopment to be used on a public use project so as to leverage public and private investment Project in Harrison County, Mississippi, to assist with parking garage acquisition costs as well as other related expenses at its project site in Gulfport, Mississippi, as approved by MDA.</w:t>
      </w:r>
      <w:r w:rsidR="00777BAD">
        <w:rPr>
          <w:rFonts w:ascii="Times New Roman" w:eastAsia="Times New Roman" w:hAnsi="Times New Roman" w:cs="Times New Roman"/>
          <w:color w:val="000000"/>
        </w:rPr>
        <w:t xml:space="preserve"> </w:t>
      </w:r>
    </w:p>
    <w:p w14:paraId="3270FA3B" w14:textId="51029A43" w:rsidR="003D60D7" w:rsidRDefault="003D60D7" w:rsidP="003D60D7">
      <w:pPr>
        <w:numPr>
          <w:ilvl w:val="0"/>
          <w:numId w:val="3"/>
        </w:numPr>
        <w:spacing w:line="254" w:lineRule="auto"/>
        <w:rPr>
          <w:rFonts w:ascii="Times New Roman" w:eastAsia="Times New Roman" w:hAnsi="Times New Roman" w:cs="Times New Roman"/>
          <w:color w:val="000000"/>
        </w:rPr>
      </w:pPr>
      <w:r w:rsidRPr="003D60D7">
        <w:rPr>
          <w:rFonts w:ascii="Times New Roman" w:eastAsia="Times New Roman" w:hAnsi="Times New Roman" w:cs="Times New Roman"/>
          <w:color w:val="000000"/>
        </w:rPr>
        <w:t>Consideration of approval of a Gulf Coast Restoration Fund Grant (GCRF-22-28) in an amount not to exceed eight million dollars ($8,000,000) for the Gulfport Redevelopment Commission’s Completion of the 2nd &amp; Final phase of a mixed-use, downtown redevelopment project, including public use components, so as to leverage public and private investment Project in Harrison County, Mississippi, to assist with parking garage acquisition costs as well as other related expenses at its project site in Gulfport, Mississippi, as approved by MDA.</w:t>
      </w:r>
    </w:p>
    <w:p w14:paraId="103BFFA0" w14:textId="6BE4E46A" w:rsidR="00777BAD" w:rsidRDefault="00777BAD" w:rsidP="00777BAD">
      <w:pPr>
        <w:pStyle w:val="ListParagraph"/>
        <w:numPr>
          <w:ilvl w:val="0"/>
          <w:numId w:val="3"/>
        </w:numPr>
        <w:spacing w:after="0" w:line="240" w:lineRule="auto"/>
        <w:rPr>
          <w:rFonts w:ascii="Times New Roman" w:eastAsia="Times New Roman" w:hAnsi="Times New Roman" w:cs="Times New Roman"/>
        </w:rPr>
      </w:pPr>
      <w:r w:rsidRPr="00777BAD">
        <w:rPr>
          <w:rFonts w:ascii="Times New Roman" w:eastAsia="Times New Roman" w:hAnsi="Times New Roman" w:cs="Times New Roman"/>
        </w:rPr>
        <w:t>Consideration of final approval of Ad Valorem Tax Agreement among  Hinds County, Mississippi, acting by and through its Board of Supervisors, the City of Clinton, Mississippi, acting by and through its Mayor and Board of Alderman, the Tax Assessor of Hinds County, the Tax Collector of Hinds County, and Amazon Data Services, Inc., pursuant to Miss. Code Ann. § 27-31-104(3) (1972, as amended).</w:t>
      </w:r>
      <w:r>
        <w:rPr>
          <w:rFonts w:ascii="Times New Roman" w:eastAsia="Times New Roman" w:hAnsi="Times New Roman" w:cs="Times New Roman"/>
        </w:rPr>
        <w:t xml:space="preserve"> </w:t>
      </w:r>
    </w:p>
    <w:p w14:paraId="59A0A925" w14:textId="77777777" w:rsidR="003E11D8" w:rsidRDefault="003E11D8" w:rsidP="003E11D8">
      <w:pPr>
        <w:spacing w:after="0" w:line="240" w:lineRule="auto"/>
        <w:rPr>
          <w:rFonts w:ascii="Times New Roman" w:eastAsia="Times New Roman" w:hAnsi="Times New Roman" w:cs="Times New Roman"/>
        </w:rPr>
      </w:pPr>
    </w:p>
    <w:p w14:paraId="3AA86CB7" w14:textId="43F16B34" w:rsidR="00F779F8" w:rsidRPr="00072415" w:rsidRDefault="00F779F8" w:rsidP="00072415">
      <w:pPr>
        <w:pStyle w:val="ListParagraph"/>
        <w:numPr>
          <w:ilvl w:val="0"/>
          <w:numId w:val="3"/>
        </w:numPr>
        <w:spacing w:line="288" w:lineRule="auto"/>
        <w:rPr>
          <w:rFonts w:ascii="Times New Roman" w:eastAsia="Times New Roman" w:hAnsi="Times New Roman" w:cs="Times New Roman"/>
          <w:color w:val="000000"/>
        </w:rPr>
      </w:pPr>
      <w:r w:rsidRPr="00072415">
        <w:rPr>
          <w:rFonts w:ascii="Times New Roman" w:eastAsia="Times New Roman" w:hAnsi="Times New Roman" w:cs="Times New Roman"/>
          <w:color w:val="000000"/>
        </w:rPr>
        <w:t xml:space="preserve">Consideration of approval of documents for the Small Business Loan Guaranty Program for benefit of Turkey Creek Farms, Inc (SBG2-26-1), located in Richton, Perry County, Mississippi, through Southern </w:t>
      </w:r>
      <w:proofErr w:type="spellStart"/>
      <w:r w:rsidRPr="00072415">
        <w:rPr>
          <w:rFonts w:ascii="Times New Roman" w:eastAsia="Times New Roman" w:hAnsi="Times New Roman" w:cs="Times New Roman"/>
          <w:color w:val="000000"/>
        </w:rPr>
        <w:t>AgCredit</w:t>
      </w:r>
      <w:proofErr w:type="spellEnd"/>
      <w:r w:rsidRPr="00072415">
        <w:rPr>
          <w:rFonts w:ascii="Times New Roman" w:eastAsia="Times New Roman" w:hAnsi="Times New Roman" w:cs="Times New Roman"/>
          <w:color w:val="000000"/>
        </w:rPr>
        <w:t>, ACA, in an amount not to exceed seven hundred fifty thousand dollars ($750,000.00).</w:t>
      </w:r>
      <w:r w:rsidR="00827631" w:rsidRPr="00072415">
        <w:rPr>
          <w:rFonts w:ascii="Times New Roman" w:eastAsia="Times New Roman" w:hAnsi="Times New Roman" w:cs="Times New Roman"/>
          <w:color w:val="000000"/>
        </w:rPr>
        <w:t xml:space="preserve"> </w:t>
      </w:r>
    </w:p>
    <w:p w14:paraId="373A6485" w14:textId="77777777" w:rsidR="00827631" w:rsidRPr="00827631" w:rsidRDefault="00827631" w:rsidP="00827631">
      <w:pPr>
        <w:pStyle w:val="ListParagraph"/>
        <w:spacing w:line="288" w:lineRule="auto"/>
        <w:ind w:left="1080"/>
        <w:rPr>
          <w:rFonts w:ascii="Times New Roman" w:eastAsia="Times New Roman" w:hAnsi="Times New Roman" w:cs="Times New Roman"/>
          <w:color w:val="000000"/>
        </w:rPr>
      </w:pPr>
    </w:p>
    <w:p w14:paraId="6A5F865D" w14:textId="1FAA7A4A" w:rsidR="00F779F8" w:rsidRPr="00827631" w:rsidRDefault="00F779F8" w:rsidP="00827631">
      <w:pPr>
        <w:pStyle w:val="ListParagraph"/>
        <w:numPr>
          <w:ilvl w:val="0"/>
          <w:numId w:val="3"/>
        </w:numPr>
        <w:spacing w:after="0" w:line="240" w:lineRule="auto"/>
        <w:rPr>
          <w:rFonts w:ascii="Times New Roman" w:hAnsi="Times New Roman" w:cs="Times New Roman"/>
        </w:rPr>
      </w:pPr>
      <w:r w:rsidRPr="00827631">
        <w:rPr>
          <w:rFonts w:ascii="Times New Roman" w:eastAsia="Times New Roman" w:hAnsi="Times New Roman" w:cs="Times New Roman"/>
          <w:color w:val="242424"/>
          <w:shd w:val="clear" w:color="auto" w:fill="FFFFFF"/>
        </w:rPr>
        <w:lastRenderedPageBreak/>
        <w:t xml:space="preserve">Consideration of approval of documents for the Small Business Loan Guaranty Program for benefit of Baroni Farms, LLC &amp; Persimmon Hill Poultry, LLC (SBG2-26-5), located in Tylertown, Walthall County, Mississippi, through Southern </w:t>
      </w:r>
      <w:proofErr w:type="spellStart"/>
      <w:r w:rsidRPr="00827631">
        <w:rPr>
          <w:rFonts w:ascii="Times New Roman" w:eastAsia="Times New Roman" w:hAnsi="Times New Roman" w:cs="Times New Roman"/>
          <w:color w:val="242424"/>
          <w:shd w:val="clear" w:color="auto" w:fill="FFFFFF"/>
        </w:rPr>
        <w:t>AgCredit</w:t>
      </w:r>
      <w:proofErr w:type="spellEnd"/>
      <w:r w:rsidRPr="00827631">
        <w:rPr>
          <w:rFonts w:ascii="Times New Roman" w:eastAsia="Times New Roman" w:hAnsi="Times New Roman" w:cs="Times New Roman"/>
          <w:color w:val="242424"/>
          <w:shd w:val="clear" w:color="auto" w:fill="FFFFFF"/>
        </w:rPr>
        <w:t xml:space="preserve">, ACA in an amount not to exceed </w:t>
      </w:r>
      <w:r w:rsidRPr="00827631">
        <w:rPr>
          <w:rFonts w:ascii="Times New Roman" w:hAnsi="Times New Roman" w:cs="Times New Roman"/>
        </w:rPr>
        <w:t>seven hundred fifty thousand dollars ($750,000.00).</w:t>
      </w:r>
      <w:r w:rsidR="00225147">
        <w:rPr>
          <w:rFonts w:ascii="Times New Roman" w:hAnsi="Times New Roman" w:cs="Times New Roman"/>
        </w:rPr>
        <w:t xml:space="preserve"> </w:t>
      </w:r>
    </w:p>
    <w:p w14:paraId="16EAD983" w14:textId="77777777" w:rsidR="00C838CB" w:rsidRPr="00C838CB" w:rsidRDefault="00C838CB" w:rsidP="00C838CB">
      <w:pPr>
        <w:spacing w:after="0" w:line="240" w:lineRule="auto"/>
        <w:rPr>
          <w:rFonts w:ascii="Times New Roman" w:eastAsia="Times New Roman" w:hAnsi="Times New Roman" w:cs="Times New Roman"/>
        </w:rPr>
      </w:pPr>
    </w:p>
    <w:p w14:paraId="61F3E128" w14:textId="6A223EE6" w:rsidR="007E6459" w:rsidRDefault="00C838CB" w:rsidP="007E6459">
      <w:pPr>
        <w:pStyle w:val="ListParagraph"/>
        <w:numPr>
          <w:ilvl w:val="0"/>
          <w:numId w:val="3"/>
        </w:numPr>
        <w:rPr>
          <w:rFonts w:ascii="Times New Roman" w:hAnsi="Times New Roman" w:cs="Times New Roman"/>
        </w:rPr>
      </w:pPr>
      <w:r w:rsidRPr="00C838CB">
        <w:rPr>
          <w:rFonts w:ascii="Times New Roman" w:hAnsi="Times New Roman" w:cs="Times New Roman"/>
        </w:rPr>
        <w:t>Consideration of approval of a Base Enhancement Grant (ML-973) in an amount not to exceed three million ninety-four thousand seven hundred and ninety dollars ($3,094,790.00) for the City of Tupelo in Lee County, Mississippi, through the Mississippi Major Economic Impact Authority Base Enhancement Program.  The funds are to be used to assist with relocating a VHF Omnidirectional Range (VOR) Radar to Tupelo Regional Airport for improving operations at Columbus Air Force Base.</w:t>
      </w:r>
      <w:r w:rsidR="00B909E6">
        <w:rPr>
          <w:rFonts w:ascii="Times New Roman" w:hAnsi="Times New Roman" w:cs="Times New Roman"/>
        </w:rPr>
        <w:t xml:space="preserve"> </w:t>
      </w:r>
    </w:p>
    <w:p w14:paraId="1511875B" w14:textId="77777777" w:rsidR="007E6459" w:rsidRDefault="007E6459" w:rsidP="007E6459">
      <w:pPr>
        <w:pStyle w:val="ListParagraph"/>
        <w:ind w:left="1080"/>
        <w:rPr>
          <w:rFonts w:ascii="Times New Roman" w:hAnsi="Times New Roman" w:cs="Times New Roman"/>
        </w:rPr>
      </w:pPr>
    </w:p>
    <w:p w14:paraId="6E65F723" w14:textId="3ED3EB7A" w:rsidR="007E6459" w:rsidRDefault="00C838CB" w:rsidP="007E6459">
      <w:pPr>
        <w:pStyle w:val="ListParagraph"/>
        <w:numPr>
          <w:ilvl w:val="0"/>
          <w:numId w:val="3"/>
        </w:numPr>
        <w:rPr>
          <w:rFonts w:ascii="Times New Roman" w:hAnsi="Times New Roman" w:cs="Times New Roman"/>
        </w:rPr>
      </w:pPr>
      <w:r w:rsidRPr="007E6459">
        <w:rPr>
          <w:rFonts w:ascii="Times New Roman" w:hAnsi="Times New Roman" w:cs="Times New Roman"/>
        </w:rPr>
        <w:t>Consideration of approval and issuance of a Mississippi Flexible Tax Incentive Certificate (MFLEX-119) to Gould Industries USA Holdings Corp.</w:t>
      </w:r>
    </w:p>
    <w:p w14:paraId="58C6EAB5" w14:textId="77777777" w:rsidR="007E6459" w:rsidRPr="007E6459" w:rsidRDefault="007E6459" w:rsidP="007E6459">
      <w:pPr>
        <w:pStyle w:val="ListParagraph"/>
        <w:rPr>
          <w:rFonts w:ascii="Times New Roman" w:hAnsi="Times New Roman" w:cs="Times New Roman"/>
        </w:rPr>
      </w:pPr>
    </w:p>
    <w:p w14:paraId="4FFEC40C" w14:textId="62FD6CB4" w:rsidR="007E6459" w:rsidRDefault="00C838CB" w:rsidP="007E6459">
      <w:pPr>
        <w:pStyle w:val="ListParagraph"/>
        <w:numPr>
          <w:ilvl w:val="0"/>
          <w:numId w:val="3"/>
        </w:numPr>
        <w:rPr>
          <w:rFonts w:ascii="Times New Roman" w:hAnsi="Times New Roman" w:cs="Times New Roman"/>
        </w:rPr>
      </w:pPr>
      <w:r w:rsidRPr="007E6459">
        <w:rPr>
          <w:rFonts w:ascii="Times New Roman" w:hAnsi="Times New Roman" w:cs="Times New Roman"/>
        </w:rPr>
        <w:t>Consideration of approval and issuance of a Mississippi Flexible Tax Incentive Certificate (MFLEX-120) to Koinonia LLC.</w:t>
      </w:r>
      <w:r w:rsidR="00B909E6">
        <w:rPr>
          <w:rFonts w:ascii="Times New Roman" w:hAnsi="Times New Roman" w:cs="Times New Roman"/>
        </w:rPr>
        <w:t xml:space="preserve"> </w:t>
      </w:r>
    </w:p>
    <w:p w14:paraId="3AFC5D95" w14:textId="77777777" w:rsidR="009A16A3" w:rsidRPr="009A16A3" w:rsidRDefault="009A16A3" w:rsidP="009A16A3">
      <w:pPr>
        <w:pStyle w:val="ListParagraph"/>
        <w:rPr>
          <w:rFonts w:ascii="Times New Roman" w:hAnsi="Times New Roman" w:cs="Times New Roman"/>
        </w:rPr>
      </w:pPr>
    </w:p>
    <w:p w14:paraId="5E1C0312" w14:textId="2F4016E0" w:rsidR="009A16A3" w:rsidRPr="009A16A3" w:rsidRDefault="009A16A3" w:rsidP="009A16A3">
      <w:pPr>
        <w:pStyle w:val="ListParagraph"/>
        <w:numPr>
          <w:ilvl w:val="0"/>
          <w:numId w:val="3"/>
        </w:num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Consideration of approval of issuance of a Mississippi Tax Credit Certificate (NMTC-232) to Enhanced Capital NMTC Sub-CDE 139, LLC, in an amount not to exceed Two Million Four Hundred Thousand Dollars ($2,400,000.00) in Insurance Premium Tax Credits, pursuant to Section 57-105-1, Mississippi Code Annotated 1972, as Amended.</w:t>
      </w:r>
      <w:r w:rsidR="00C63CF1">
        <w:rPr>
          <w:rFonts w:ascii="Times New Roman" w:eastAsia="Times New Roman" w:hAnsi="Times New Roman" w:cs="Times New Roman"/>
          <w:color w:val="242424"/>
          <w:kern w:val="0"/>
          <w14:ligatures w14:val="none"/>
        </w:rPr>
        <w:t xml:space="preserve"> </w:t>
      </w:r>
    </w:p>
    <w:p w14:paraId="73AEC432" w14:textId="1F04EA46" w:rsidR="009A16A3" w:rsidRPr="009A16A3" w:rsidRDefault="009A16A3" w:rsidP="009A16A3">
      <w:pPr>
        <w:shd w:val="clear" w:color="auto" w:fill="FFFFFF"/>
        <w:spacing w:after="0" w:line="240" w:lineRule="auto"/>
        <w:rPr>
          <w:rFonts w:ascii="Times New Roman" w:eastAsia="Times New Roman" w:hAnsi="Times New Roman" w:cs="Times New Roman"/>
          <w:color w:val="242424"/>
          <w:kern w:val="0"/>
          <w14:ligatures w14:val="none"/>
        </w:rPr>
      </w:pPr>
    </w:p>
    <w:p w14:paraId="12A99945" w14:textId="48BA4EEA" w:rsidR="009A16A3" w:rsidRPr="009A16A3" w:rsidRDefault="009A16A3" w:rsidP="009A16A3">
      <w:pPr>
        <w:pStyle w:val="ListParagraph"/>
        <w:numPr>
          <w:ilvl w:val="0"/>
          <w:numId w:val="3"/>
        </w:num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 xml:space="preserve">Consideration of approval of issuance of a Mississippi Tax Credit Certificate (NMTC-233) to </w:t>
      </w:r>
      <w:proofErr w:type="spellStart"/>
      <w:r w:rsidRPr="009A16A3">
        <w:rPr>
          <w:rFonts w:ascii="Times New Roman" w:eastAsia="Times New Roman" w:hAnsi="Times New Roman" w:cs="Times New Roman"/>
          <w:color w:val="242424"/>
          <w:kern w:val="0"/>
          <w14:ligatures w14:val="none"/>
        </w:rPr>
        <w:t>MuniStrategies</w:t>
      </w:r>
      <w:proofErr w:type="spellEnd"/>
      <w:r w:rsidRPr="009A16A3">
        <w:rPr>
          <w:rFonts w:ascii="Times New Roman" w:eastAsia="Times New Roman" w:hAnsi="Times New Roman" w:cs="Times New Roman"/>
          <w:color w:val="242424"/>
          <w:kern w:val="0"/>
          <w14:ligatures w14:val="none"/>
        </w:rPr>
        <w:t xml:space="preserve"> Sub-CDE#58, LLC, in an amount not to exceed Two Million One Hundred Fifty Thousand Dollars ($2,150,000.00) in Income Tax Credits, pursuant to Section 57-105-1, Mississippi Code Annotated 1972, as Amended.</w:t>
      </w:r>
      <w:r w:rsidR="00C63CF1">
        <w:rPr>
          <w:rFonts w:ascii="Times New Roman" w:eastAsia="Times New Roman" w:hAnsi="Times New Roman" w:cs="Times New Roman"/>
          <w:color w:val="242424"/>
          <w:kern w:val="0"/>
          <w14:ligatures w14:val="none"/>
        </w:rPr>
        <w:t xml:space="preserve"> </w:t>
      </w:r>
    </w:p>
    <w:p w14:paraId="61743382" w14:textId="77777777" w:rsidR="009A16A3" w:rsidRPr="009A16A3" w:rsidRDefault="009A16A3" w:rsidP="009A16A3">
      <w:p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 </w:t>
      </w:r>
    </w:p>
    <w:p w14:paraId="41E8EAD4" w14:textId="2E72420C" w:rsidR="009A16A3" w:rsidRPr="009A16A3" w:rsidRDefault="009A16A3" w:rsidP="009A16A3">
      <w:pPr>
        <w:pStyle w:val="ListParagraph"/>
        <w:numPr>
          <w:ilvl w:val="0"/>
          <w:numId w:val="3"/>
        </w:num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Consideration of approval of issuance of a Mississippi Tax Credit Certificate (NMTC-23</w:t>
      </w:r>
      <w:r w:rsidR="003405B8">
        <w:rPr>
          <w:rFonts w:ascii="Times New Roman" w:eastAsia="Times New Roman" w:hAnsi="Times New Roman" w:cs="Times New Roman"/>
          <w:color w:val="242424"/>
          <w:kern w:val="0"/>
          <w14:ligatures w14:val="none"/>
        </w:rPr>
        <w:t>4</w:t>
      </w:r>
      <w:r w:rsidRPr="009A16A3">
        <w:rPr>
          <w:rFonts w:ascii="Times New Roman" w:eastAsia="Times New Roman" w:hAnsi="Times New Roman" w:cs="Times New Roman"/>
          <w:color w:val="242424"/>
          <w:kern w:val="0"/>
          <w14:ligatures w14:val="none"/>
        </w:rPr>
        <w:t>) to PBCIF Sub-CDE 29, LLC, in an amount not to exceed Two Million One Hundred Fifty Thousand Dollars ($2,150,000.00) in Income Tax Credits, pursuant to Section 57-105-1, Mississippi Code Annotated 1972, as Amended.</w:t>
      </w:r>
      <w:r w:rsidR="00C63CF1">
        <w:rPr>
          <w:rFonts w:ascii="Times New Roman" w:eastAsia="Times New Roman" w:hAnsi="Times New Roman" w:cs="Times New Roman"/>
          <w:color w:val="242424"/>
          <w:kern w:val="0"/>
          <w14:ligatures w14:val="none"/>
        </w:rPr>
        <w:t xml:space="preserve"> </w:t>
      </w:r>
    </w:p>
    <w:p w14:paraId="436387E1" w14:textId="69EAE073" w:rsidR="009A16A3" w:rsidRPr="009A16A3" w:rsidRDefault="009A16A3" w:rsidP="009A16A3">
      <w:p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 </w:t>
      </w:r>
    </w:p>
    <w:p w14:paraId="5C608B44" w14:textId="705C946F" w:rsidR="009A16A3" w:rsidRPr="009A16A3" w:rsidRDefault="009A16A3" w:rsidP="009A16A3">
      <w:pPr>
        <w:pStyle w:val="ListParagraph"/>
        <w:numPr>
          <w:ilvl w:val="0"/>
          <w:numId w:val="3"/>
        </w:num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Consideration of approval of issuance of a Mississippi Tax Credit Certificate (NMTC-23</w:t>
      </w:r>
      <w:r w:rsidR="003405B8">
        <w:rPr>
          <w:rFonts w:ascii="Times New Roman" w:eastAsia="Times New Roman" w:hAnsi="Times New Roman" w:cs="Times New Roman"/>
          <w:color w:val="242424"/>
          <w:kern w:val="0"/>
          <w14:ligatures w14:val="none"/>
        </w:rPr>
        <w:t>5</w:t>
      </w:r>
      <w:r w:rsidRPr="009A16A3">
        <w:rPr>
          <w:rFonts w:ascii="Times New Roman" w:eastAsia="Times New Roman" w:hAnsi="Times New Roman" w:cs="Times New Roman"/>
          <w:color w:val="242424"/>
          <w:kern w:val="0"/>
          <w14:ligatures w14:val="none"/>
        </w:rPr>
        <w:t>) to SBB CDE 22, LLC, in an amount not to exceed Two Million Four Hundred Thousand Dollars ($2,400,000.00) in Insurance Premium Tax Credits, pursuant to Section 57-105-1, Mississippi Code Annotated 1972, as Amended.</w:t>
      </w:r>
      <w:r w:rsidR="00C63CF1">
        <w:rPr>
          <w:rFonts w:ascii="Times New Roman" w:eastAsia="Times New Roman" w:hAnsi="Times New Roman" w:cs="Times New Roman"/>
          <w:color w:val="242424"/>
          <w:kern w:val="0"/>
          <w14:ligatures w14:val="none"/>
        </w:rPr>
        <w:t xml:space="preserve"> </w:t>
      </w:r>
    </w:p>
    <w:p w14:paraId="22838BCE" w14:textId="1FD6C018" w:rsidR="009A16A3" w:rsidRDefault="009A16A3" w:rsidP="009A16A3">
      <w:pPr>
        <w:shd w:val="clear" w:color="auto" w:fill="FFFFFF"/>
        <w:spacing w:after="0" w:line="240" w:lineRule="auto"/>
        <w:ind w:left="720"/>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 </w:t>
      </w:r>
    </w:p>
    <w:p w14:paraId="290BD029" w14:textId="77777777" w:rsidR="009A16A3" w:rsidRDefault="009A16A3" w:rsidP="009A16A3">
      <w:pPr>
        <w:shd w:val="clear" w:color="auto" w:fill="FFFFFF"/>
        <w:spacing w:after="0" w:line="240" w:lineRule="auto"/>
        <w:ind w:left="720"/>
        <w:rPr>
          <w:rFonts w:ascii="Times New Roman" w:eastAsia="Times New Roman" w:hAnsi="Times New Roman" w:cs="Times New Roman"/>
          <w:color w:val="242424"/>
          <w:kern w:val="0"/>
          <w14:ligatures w14:val="none"/>
        </w:rPr>
      </w:pPr>
    </w:p>
    <w:p w14:paraId="659993F7" w14:textId="77777777" w:rsidR="009A16A3" w:rsidRPr="009A16A3" w:rsidRDefault="009A16A3" w:rsidP="009A16A3">
      <w:pPr>
        <w:shd w:val="clear" w:color="auto" w:fill="FFFFFF"/>
        <w:spacing w:after="0" w:line="240" w:lineRule="auto"/>
        <w:ind w:left="720"/>
        <w:rPr>
          <w:rFonts w:ascii="Times New Roman" w:eastAsia="Times New Roman" w:hAnsi="Times New Roman" w:cs="Times New Roman"/>
          <w:color w:val="242424"/>
          <w:kern w:val="0"/>
          <w14:ligatures w14:val="none"/>
        </w:rPr>
      </w:pPr>
    </w:p>
    <w:p w14:paraId="2B971908" w14:textId="2AB74A81" w:rsidR="009A16A3" w:rsidRPr="009A16A3" w:rsidRDefault="009A16A3" w:rsidP="009A16A3">
      <w:pPr>
        <w:pStyle w:val="ListParagraph"/>
        <w:numPr>
          <w:ilvl w:val="0"/>
          <w:numId w:val="3"/>
        </w:num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lastRenderedPageBreak/>
        <w:t>Consideration of approval of issuance of a Mississippi Tax Credit Certificate (NMTC-23</w:t>
      </w:r>
      <w:r w:rsidR="003405B8">
        <w:rPr>
          <w:rFonts w:ascii="Times New Roman" w:eastAsia="Times New Roman" w:hAnsi="Times New Roman" w:cs="Times New Roman"/>
          <w:color w:val="242424"/>
          <w:kern w:val="0"/>
          <w14:ligatures w14:val="none"/>
        </w:rPr>
        <w:t>6</w:t>
      </w:r>
      <w:r w:rsidRPr="009A16A3">
        <w:rPr>
          <w:rFonts w:ascii="Times New Roman" w:eastAsia="Times New Roman" w:hAnsi="Times New Roman" w:cs="Times New Roman"/>
          <w:color w:val="242424"/>
          <w:kern w:val="0"/>
          <w14:ligatures w14:val="none"/>
        </w:rPr>
        <w:t>) to FNBCP Sub-CDE 2, LLC, in an amount not to exceed Two Million Four Hundred Thousand Dollars ($2,400,000.00) in Income Tax Credits, pursuant to Section 57-105-1, Mississippi Code Annotated 1972, as Amended.</w:t>
      </w:r>
      <w:r w:rsidR="00C63CF1">
        <w:rPr>
          <w:rFonts w:ascii="Times New Roman" w:eastAsia="Times New Roman" w:hAnsi="Times New Roman" w:cs="Times New Roman"/>
          <w:color w:val="242424"/>
          <w:kern w:val="0"/>
          <w14:ligatures w14:val="none"/>
        </w:rPr>
        <w:t xml:space="preserve"> </w:t>
      </w:r>
    </w:p>
    <w:p w14:paraId="0E4B570D" w14:textId="6BF3290D" w:rsidR="009A16A3" w:rsidRPr="009A16A3" w:rsidRDefault="009A16A3" w:rsidP="009A16A3">
      <w:pPr>
        <w:shd w:val="clear" w:color="auto" w:fill="FFFFFF"/>
        <w:spacing w:after="0" w:line="240" w:lineRule="auto"/>
        <w:ind w:left="720"/>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 </w:t>
      </w:r>
    </w:p>
    <w:p w14:paraId="7BB3E223" w14:textId="54B20B28" w:rsidR="007E6459" w:rsidRPr="009A16A3" w:rsidRDefault="009A16A3" w:rsidP="009A16A3">
      <w:pPr>
        <w:pStyle w:val="ListParagraph"/>
        <w:numPr>
          <w:ilvl w:val="0"/>
          <w:numId w:val="3"/>
        </w:numPr>
        <w:shd w:val="clear" w:color="auto" w:fill="FFFFFF"/>
        <w:spacing w:after="0" w:line="240" w:lineRule="auto"/>
        <w:rPr>
          <w:rFonts w:ascii="Times New Roman" w:eastAsia="Times New Roman" w:hAnsi="Times New Roman" w:cs="Times New Roman"/>
          <w:color w:val="242424"/>
          <w:kern w:val="0"/>
          <w14:ligatures w14:val="none"/>
        </w:rPr>
      </w:pPr>
      <w:r w:rsidRPr="009A16A3">
        <w:rPr>
          <w:rFonts w:ascii="Times New Roman" w:eastAsia="Times New Roman" w:hAnsi="Times New Roman" w:cs="Times New Roman"/>
          <w:color w:val="242424"/>
          <w:kern w:val="0"/>
          <w14:ligatures w14:val="none"/>
        </w:rPr>
        <w:t>Consideration of approval of issuance of a Mississippi Tax Credit Certificate (NMTC-23</w:t>
      </w:r>
      <w:r w:rsidR="003405B8">
        <w:rPr>
          <w:rFonts w:ascii="Times New Roman" w:eastAsia="Times New Roman" w:hAnsi="Times New Roman" w:cs="Times New Roman"/>
          <w:color w:val="242424"/>
          <w:kern w:val="0"/>
          <w14:ligatures w14:val="none"/>
        </w:rPr>
        <w:t>7</w:t>
      </w:r>
      <w:r w:rsidRPr="009A16A3">
        <w:rPr>
          <w:rFonts w:ascii="Times New Roman" w:eastAsia="Times New Roman" w:hAnsi="Times New Roman" w:cs="Times New Roman"/>
          <w:color w:val="242424"/>
          <w:kern w:val="0"/>
          <w14:ligatures w14:val="none"/>
        </w:rPr>
        <w:t>) to GCHP-NMTC 008, LLC, in an amount not to exceed Two Million One Hundred Thousand Dollars ($2,100,000.00) in Income Tax Credits, pursuant to Section 57-105-1, Mississippi Code Annotated 1972, as Amended</w:t>
      </w:r>
      <w:r w:rsidR="00C63CF1">
        <w:rPr>
          <w:rFonts w:ascii="Times New Roman" w:eastAsia="Times New Roman" w:hAnsi="Times New Roman" w:cs="Times New Roman"/>
          <w:color w:val="242424"/>
          <w:kern w:val="0"/>
          <w14:ligatures w14:val="none"/>
        </w:rPr>
        <w:t>.</w:t>
      </w:r>
    </w:p>
    <w:p w14:paraId="253246FC" w14:textId="77777777" w:rsidR="009A16A3" w:rsidRPr="009A16A3" w:rsidRDefault="009A16A3" w:rsidP="009A16A3">
      <w:pPr>
        <w:shd w:val="clear" w:color="auto" w:fill="FFFFFF"/>
        <w:spacing w:after="0" w:line="240" w:lineRule="auto"/>
        <w:rPr>
          <w:rFonts w:ascii="Times New Roman" w:eastAsia="Times New Roman" w:hAnsi="Times New Roman" w:cs="Times New Roman"/>
          <w:color w:val="242424"/>
          <w:kern w:val="0"/>
          <w14:ligatures w14:val="none"/>
        </w:rPr>
      </w:pPr>
    </w:p>
    <w:p w14:paraId="3F01F83C" w14:textId="4D62E4A2" w:rsidR="00C73FF3" w:rsidRDefault="00C73FF3" w:rsidP="00C73FF3">
      <w:pPr>
        <w:numPr>
          <w:ilvl w:val="0"/>
          <w:numId w:val="3"/>
        </w:numPr>
        <w:spacing w:after="0" w:line="240" w:lineRule="auto"/>
        <w:rPr>
          <w:rFonts w:ascii="Times New Roman" w:eastAsia="Times New Roman" w:hAnsi="Times New Roman" w:cs="Times New Roman"/>
          <w:color w:val="000000"/>
        </w:rPr>
      </w:pPr>
      <w:r w:rsidRPr="00C73FF3">
        <w:rPr>
          <w:rFonts w:ascii="Times New Roman" w:eastAsia="Times New Roman" w:hAnsi="Times New Roman" w:cs="Times New Roman"/>
          <w:color w:val="000000"/>
        </w:rPr>
        <w:t>Consideration and approval of a grant agreement between Mississippi Delta National Heritage Area and Mississippi Development Authority, in an amount not to exceed one hundred thousand dollars ($100,000.00) appropriated under Section 10 of Senate Bill 2046 of the 2025 Regular Legislative Session.</w:t>
      </w:r>
      <w:r w:rsidR="00195374">
        <w:rPr>
          <w:rFonts w:ascii="Times New Roman" w:eastAsia="Times New Roman" w:hAnsi="Times New Roman" w:cs="Times New Roman"/>
          <w:color w:val="000000"/>
        </w:rPr>
        <w:t xml:space="preserve"> </w:t>
      </w:r>
    </w:p>
    <w:p w14:paraId="5117EA17" w14:textId="77777777" w:rsidR="00402D0E" w:rsidRPr="00C73FF3" w:rsidRDefault="00402D0E" w:rsidP="00402D0E">
      <w:pPr>
        <w:spacing w:after="0" w:line="240" w:lineRule="auto"/>
        <w:ind w:left="1080"/>
        <w:rPr>
          <w:rFonts w:ascii="Times New Roman" w:eastAsia="Times New Roman" w:hAnsi="Times New Roman" w:cs="Times New Roman"/>
          <w:color w:val="000000"/>
        </w:rPr>
      </w:pPr>
    </w:p>
    <w:p w14:paraId="53C50D1D" w14:textId="65E9F24A" w:rsidR="00137BCA" w:rsidRDefault="00C73FF3" w:rsidP="00137BCA">
      <w:pPr>
        <w:numPr>
          <w:ilvl w:val="0"/>
          <w:numId w:val="3"/>
        </w:numPr>
        <w:spacing w:after="0" w:line="240" w:lineRule="auto"/>
        <w:rPr>
          <w:rFonts w:ascii="Times New Roman" w:eastAsia="Times New Roman" w:hAnsi="Times New Roman" w:cs="Times New Roman"/>
          <w:color w:val="000000"/>
        </w:rPr>
      </w:pPr>
      <w:r w:rsidRPr="00C73FF3">
        <w:rPr>
          <w:rFonts w:ascii="Times New Roman" w:eastAsia="Times New Roman" w:hAnsi="Times New Roman" w:cs="Times New Roman"/>
          <w:color w:val="000000"/>
        </w:rPr>
        <w:t>Consideration and approval of a grant agreement between Mississippi Hills National Heritage Area and Mississippi Development Authority, in an amount not to exceed one hundred thousand dollars ($100,000.00) appropriated under Section 11 of Senate Bill 2046 of the 2025 Regular Legislative Session.</w:t>
      </w:r>
      <w:r w:rsidR="00956828">
        <w:rPr>
          <w:rFonts w:ascii="Times New Roman" w:eastAsia="Times New Roman" w:hAnsi="Times New Roman" w:cs="Times New Roman"/>
          <w:color w:val="000000"/>
        </w:rPr>
        <w:t xml:space="preserve"> </w:t>
      </w:r>
    </w:p>
    <w:p w14:paraId="1B3F4A4B" w14:textId="77777777" w:rsidR="00137BCA" w:rsidRPr="00137BCA" w:rsidRDefault="00137BCA" w:rsidP="00137BCA">
      <w:pPr>
        <w:spacing w:after="0" w:line="240" w:lineRule="auto"/>
        <w:rPr>
          <w:rFonts w:ascii="Times New Roman" w:eastAsia="Times New Roman" w:hAnsi="Times New Roman" w:cs="Times New Roman"/>
          <w:color w:val="000000"/>
        </w:rPr>
      </w:pPr>
    </w:p>
    <w:p w14:paraId="3DC4D188" w14:textId="5B01001C" w:rsidR="00137BCA" w:rsidRDefault="00137BCA" w:rsidP="00137BCA">
      <w:pPr>
        <w:numPr>
          <w:ilvl w:val="0"/>
          <w:numId w:val="3"/>
        </w:numPr>
        <w:spacing w:after="0" w:line="240" w:lineRule="auto"/>
        <w:rPr>
          <w:rFonts w:ascii="Times New Roman" w:eastAsia="Times New Roman" w:hAnsi="Times New Roman" w:cs="Times New Roman"/>
          <w:color w:val="000000"/>
        </w:rPr>
      </w:pPr>
      <w:r w:rsidRPr="00137BCA">
        <w:rPr>
          <w:rFonts w:ascii="Times New Roman" w:eastAsia="Times New Roman" w:hAnsi="Times New Roman" w:cs="Times New Roman"/>
          <w:color w:val="000000"/>
        </w:rPr>
        <w:t xml:space="preserve">Consideration and approval of a </w:t>
      </w:r>
      <w:r w:rsidRPr="00137BCA">
        <w:rPr>
          <w:rFonts w:ascii="Times New Roman" w:eastAsia="Times New Roman" w:hAnsi="Times New Roman" w:cs="Times New Roman"/>
        </w:rPr>
        <w:t xml:space="preserve">Mississippi Grid Resilience Grant (GD025-015) </w:t>
      </w:r>
      <w:r w:rsidRPr="00137BCA">
        <w:rPr>
          <w:rFonts w:ascii="Times New Roman" w:eastAsia="Times New Roman" w:hAnsi="Times New Roman" w:cs="Times New Roman"/>
          <w:color w:val="000000"/>
        </w:rPr>
        <w:t>agreement between MDA and Twin County EPA, in an amount not to exceed $1M, for constructing a 1.5-mile tie line between two critical substations, upgrading breakers at industrial feeders, reconductoring, and vegetation management. Twin County EPA will match this grant with $484,000.</w:t>
      </w:r>
      <w:r>
        <w:rPr>
          <w:rFonts w:ascii="Times New Roman" w:eastAsia="Times New Roman" w:hAnsi="Times New Roman" w:cs="Times New Roman"/>
          <w:color w:val="000000"/>
        </w:rPr>
        <w:t xml:space="preserve"> </w:t>
      </w:r>
    </w:p>
    <w:p w14:paraId="6CC7F46B" w14:textId="77777777" w:rsidR="00137BCA" w:rsidRPr="00137BCA" w:rsidRDefault="00137BCA" w:rsidP="00137BCA">
      <w:pPr>
        <w:spacing w:after="0" w:line="240" w:lineRule="auto"/>
        <w:rPr>
          <w:rFonts w:ascii="Times New Roman" w:eastAsia="Times New Roman" w:hAnsi="Times New Roman" w:cs="Times New Roman"/>
          <w:color w:val="000000"/>
        </w:rPr>
      </w:pPr>
    </w:p>
    <w:p w14:paraId="42A719C9" w14:textId="506E1C58" w:rsidR="00137BCA" w:rsidRDefault="00137BCA" w:rsidP="00137BCA">
      <w:pPr>
        <w:numPr>
          <w:ilvl w:val="0"/>
          <w:numId w:val="3"/>
        </w:numPr>
        <w:spacing w:after="0" w:line="240" w:lineRule="auto"/>
        <w:rPr>
          <w:rFonts w:ascii="Times New Roman" w:eastAsia="Times New Roman" w:hAnsi="Times New Roman" w:cs="Times New Roman"/>
          <w:color w:val="000000"/>
        </w:rPr>
      </w:pPr>
      <w:r w:rsidRPr="00137BCA">
        <w:rPr>
          <w:rFonts w:ascii="Times New Roman" w:eastAsia="Times New Roman" w:hAnsi="Times New Roman" w:cs="Times New Roman"/>
          <w:color w:val="000000"/>
        </w:rPr>
        <w:t xml:space="preserve">Consideration and approval of a </w:t>
      </w:r>
      <w:r w:rsidRPr="00137BCA">
        <w:rPr>
          <w:rFonts w:ascii="Times New Roman" w:eastAsia="Times New Roman" w:hAnsi="Times New Roman" w:cs="Times New Roman"/>
        </w:rPr>
        <w:t xml:space="preserve">Mississippi Grid Resilience Grant (GD025-001) </w:t>
      </w:r>
      <w:r w:rsidRPr="00137BCA">
        <w:rPr>
          <w:rFonts w:ascii="Times New Roman" w:eastAsia="Times New Roman" w:hAnsi="Times New Roman" w:cs="Times New Roman"/>
          <w:color w:val="000000"/>
        </w:rPr>
        <w:t xml:space="preserve">agreement between MDA and New Albany Light Gas &amp; Water, in an amount not to exceed $1M, for deploying </w:t>
      </w:r>
      <w:proofErr w:type="gramStart"/>
      <w:r w:rsidRPr="00137BCA">
        <w:rPr>
          <w:rFonts w:ascii="Times New Roman" w:eastAsia="Times New Roman" w:hAnsi="Times New Roman" w:cs="Times New Roman"/>
          <w:color w:val="000000"/>
        </w:rPr>
        <w:t>an advanced</w:t>
      </w:r>
      <w:proofErr w:type="gramEnd"/>
      <w:r w:rsidRPr="00137BCA">
        <w:rPr>
          <w:rFonts w:ascii="Times New Roman" w:eastAsia="Times New Roman" w:hAnsi="Times New Roman" w:cs="Times New Roman"/>
          <w:color w:val="000000"/>
        </w:rPr>
        <w:t xml:space="preserve"> Supervisory Control and Data Acquisition (</w:t>
      </w:r>
      <w:proofErr w:type="gramStart"/>
      <w:r w:rsidRPr="00137BCA">
        <w:rPr>
          <w:rFonts w:ascii="Times New Roman" w:eastAsia="Times New Roman" w:hAnsi="Times New Roman" w:cs="Times New Roman"/>
          <w:color w:val="000000"/>
        </w:rPr>
        <w:t>SCADA)  and</w:t>
      </w:r>
      <w:proofErr w:type="gramEnd"/>
      <w:r w:rsidRPr="00137BCA">
        <w:rPr>
          <w:rFonts w:ascii="Times New Roman" w:eastAsia="Times New Roman" w:hAnsi="Times New Roman" w:cs="Times New Roman"/>
          <w:color w:val="000000"/>
        </w:rPr>
        <w:t xml:space="preserve"> Outage Management System (OMS) and installing communication and protective relay equipment across six substations and 23 feeders. New Albany Light Gas &amp; Water will </w:t>
      </w:r>
      <w:proofErr w:type="gramStart"/>
      <w:r w:rsidRPr="00137BCA">
        <w:rPr>
          <w:rFonts w:ascii="Times New Roman" w:eastAsia="Times New Roman" w:hAnsi="Times New Roman" w:cs="Times New Roman"/>
          <w:color w:val="000000"/>
        </w:rPr>
        <w:t>match</w:t>
      </w:r>
      <w:proofErr w:type="gramEnd"/>
      <w:r w:rsidRPr="00137BCA">
        <w:rPr>
          <w:rFonts w:ascii="Times New Roman" w:eastAsia="Times New Roman" w:hAnsi="Times New Roman" w:cs="Times New Roman"/>
          <w:color w:val="000000"/>
        </w:rPr>
        <w:t xml:space="preserve"> this grant with $484,000.</w:t>
      </w:r>
      <w:r>
        <w:rPr>
          <w:rFonts w:ascii="Times New Roman" w:eastAsia="Times New Roman" w:hAnsi="Times New Roman" w:cs="Times New Roman"/>
          <w:color w:val="000000"/>
        </w:rPr>
        <w:t xml:space="preserve"> </w:t>
      </w:r>
    </w:p>
    <w:p w14:paraId="53612F64" w14:textId="77777777" w:rsidR="00137BCA" w:rsidRPr="00137BCA" w:rsidRDefault="00137BCA" w:rsidP="00137BCA">
      <w:pPr>
        <w:spacing w:after="0" w:line="240" w:lineRule="auto"/>
        <w:ind w:left="1080"/>
        <w:rPr>
          <w:rFonts w:ascii="Times New Roman" w:eastAsia="Times New Roman" w:hAnsi="Times New Roman" w:cs="Times New Roman"/>
          <w:color w:val="000000"/>
        </w:rPr>
      </w:pPr>
    </w:p>
    <w:p w14:paraId="1F950385" w14:textId="2B424492" w:rsidR="00137BCA" w:rsidRDefault="00137BCA" w:rsidP="00137BCA">
      <w:pPr>
        <w:numPr>
          <w:ilvl w:val="0"/>
          <w:numId w:val="3"/>
        </w:numPr>
        <w:spacing w:after="0" w:line="240" w:lineRule="auto"/>
        <w:rPr>
          <w:rFonts w:ascii="Times New Roman" w:eastAsia="Times New Roman" w:hAnsi="Times New Roman" w:cs="Times New Roman"/>
          <w:color w:val="000000"/>
        </w:rPr>
      </w:pPr>
      <w:r w:rsidRPr="00137BCA">
        <w:rPr>
          <w:rFonts w:ascii="Times New Roman" w:eastAsia="Times New Roman" w:hAnsi="Times New Roman" w:cs="Times New Roman"/>
          <w:color w:val="000000"/>
        </w:rPr>
        <w:t xml:space="preserve">Consideration and approval of a </w:t>
      </w:r>
      <w:r w:rsidRPr="00137BCA">
        <w:rPr>
          <w:rFonts w:ascii="Times New Roman" w:eastAsia="Times New Roman" w:hAnsi="Times New Roman" w:cs="Times New Roman"/>
        </w:rPr>
        <w:t xml:space="preserve">Mississippi Grid Resilience Grant (GD025-009) </w:t>
      </w:r>
      <w:r w:rsidRPr="00137BCA">
        <w:rPr>
          <w:rFonts w:ascii="Times New Roman" w:eastAsia="Times New Roman" w:hAnsi="Times New Roman" w:cs="Times New Roman"/>
          <w:color w:val="000000"/>
        </w:rPr>
        <w:t xml:space="preserve">agreement between MDA and Monroe County EPA, in an amount not to exceed $1M, for upgrading a critical substation by adding an additional power transformer. This upgrade will enable </w:t>
      </w:r>
      <w:proofErr w:type="spellStart"/>
      <w:r w:rsidRPr="00137BCA">
        <w:rPr>
          <w:rFonts w:ascii="Times New Roman" w:eastAsia="Times New Roman" w:hAnsi="Times New Roman" w:cs="Times New Roman"/>
          <w:color w:val="000000"/>
        </w:rPr>
        <w:t>backfeeding</w:t>
      </w:r>
      <w:proofErr w:type="spellEnd"/>
      <w:r w:rsidRPr="00137BCA">
        <w:rPr>
          <w:rFonts w:ascii="Times New Roman" w:eastAsia="Times New Roman" w:hAnsi="Times New Roman" w:cs="Times New Roman"/>
          <w:color w:val="000000"/>
        </w:rPr>
        <w:t xml:space="preserve"> of surrounding circuits and provide sufficient capacity to support the Amory Port South industrial park. Monroe County EPA will match this grant with $1,267,362.</w:t>
      </w:r>
      <w:r>
        <w:rPr>
          <w:rFonts w:ascii="Times New Roman" w:eastAsia="Times New Roman" w:hAnsi="Times New Roman" w:cs="Times New Roman"/>
          <w:color w:val="000000"/>
        </w:rPr>
        <w:t xml:space="preserve"> </w:t>
      </w:r>
    </w:p>
    <w:p w14:paraId="0B5E4196" w14:textId="77777777" w:rsidR="00137BCA" w:rsidRPr="00137BCA" w:rsidRDefault="00137BCA" w:rsidP="00137BCA">
      <w:pPr>
        <w:spacing w:after="0" w:line="240" w:lineRule="auto"/>
        <w:rPr>
          <w:rFonts w:ascii="Times New Roman" w:eastAsia="Times New Roman" w:hAnsi="Times New Roman" w:cs="Times New Roman"/>
          <w:color w:val="000000"/>
        </w:rPr>
      </w:pPr>
    </w:p>
    <w:p w14:paraId="32B4D471" w14:textId="284D5E65" w:rsidR="00137BCA" w:rsidRDefault="00137BCA" w:rsidP="00137BCA">
      <w:pPr>
        <w:numPr>
          <w:ilvl w:val="0"/>
          <w:numId w:val="3"/>
        </w:numPr>
        <w:spacing w:after="0" w:line="240" w:lineRule="auto"/>
        <w:rPr>
          <w:rFonts w:ascii="Times New Roman" w:eastAsia="Times New Roman" w:hAnsi="Times New Roman" w:cs="Times New Roman"/>
          <w:color w:val="000000"/>
        </w:rPr>
      </w:pPr>
      <w:r w:rsidRPr="00137BCA">
        <w:rPr>
          <w:rFonts w:ascii="Times New Roman" w:eastAsia="Times New Roman" w:hAnsi="Times New Roman" w:cs="Times New Roman"/>
          <w:color w:val="000000"/>
        </w:rPr>
        <w:t xml:space="preserve">Consideration and approval a </w:t>
      </w:r>
      <w:r w:rsidRPr="00137BCA">
        <w:rPr>
          <w:rFonts w:ascii="Times New Roman" w:eastAsia="Times New Roman" w:hAnsi="Times New Roman" w:cs="Times New Roman"/>
        </w:rPr>
        <w:t xml:space="preserve">Mississippi Grid Resilience Grant (GD025-014) </w:t>
      </w:r>
      <w:r w:rsidRPr="00137BCA">
        <w:rPr>
          <w:rFonts w:ascii="Times New Roman" w:eastAsia="Times New Roman" w:hAnsi="Times New Roman" w:cs="Times New Roman"/>
          <w:color w:val="000000"/>
        </w:rPr>
        <w:t xml:space="preserve">agreement between MDA and Starkville Utilities, in an amount not to exceed $1M, for installing storm-hardened utility poles; weather-resistant crossarms and insulators; smart reclosers and sectionalizing switches for automated fault isolation; and a fully integrated OMS connected to SCADA for real-time monitoring and restoration analytics. Starkville Utilities will </w:t>
      </w:r>
      <w:proofErr w:type="gramStart"/>
      <w:r w:rsidRPr="00137BCA">
        <w:rPr>
          <w:rFonts w:ascii="Times New Roman" w:eastAsia="Times New Roman" w:hAnsi="Times New Roman" w:cs="Times New Roman"/>
          <w:color w:val="000000"/>
        </w:rPr>
        <w:t>match</w:t>
      </w:r>
      <w:proofErr w:type="gramEnd"/>
      <w:r w:rsidRPr="00137BCA">
        <w:rPr>
          <w:rFonts w:ascii="Times New Roman" w:eastAsia="Times New Roman" w:hAnsi="Times New Roman" w:cs="Times New Roman"/>
          <w:color w:val="000000"/>
        </w:rPr>
        <w:t xml:space="preserve"> this grant with $484,000.</w:t>
      </w:r>
      <w:r>
        <w:rPr>
          <w:rFonts w:ascii="Times New Roman" w:eastAsia="Times New Roman" w:hAnsi="Times New Roman" w:cs="Times New Roman"/>
          <w:color w:val="000000"/>
        </w:rPr>
        <w:t xml:space="preserve"> </w:t>
      </w:r>
    </w:p>
    <w:p w14:paraId="2F805678" w14:textId="77777777" w:rsidR="00137BCA" w:rsidRPr="00137BCA" w:rsidRDefault="00137BCA" w:rsidP="00137BCA">
      <w:pPr>
        <w:spacing w:after="0" w:line="240" w:lineRule="auto"/>
        <w:ind w:left="1080"/>
        <w:rPr>
          <w:rFonts w:ascii="Times New Roman" w:eastAsia="Times New Roman" w:hAnsi="Times New Roman" w:cs="Times New Roman"/>
          <w:color w:val="000000"/>
        </w:rPr>
      </w:pPr>
    </w:p>
    <w:p w14:paraId="2D4A18FC" w14:textId="66F5E904" w:rsidR="00137BCA" w:rsidRDefault="00137BCA" w:rsidP="00137BCA">
      <w:pPr>
        <w:numPr>
          <w:ilvl w:val="0"/>
          <w:numId w:val="3"/>
        </w:numPr>
        <w:spacing w:after="0" w:line="240" w:lineRule="auto"/>
        <w:rPr>
          <w:rFonts w:ascii="Times New Roman" w:eastAsia="Times New Roman" w:hAnsi="Times New Roman" w:cs="Times New Roman"/>
          <w:color w:val="000000"/>
        </w:rPr>
      </w:pPr>
      <w:r w:rsidRPr="00853234">
        <w:rPr>
          <w:rFonts w:ascii="Times New Roman" w:eastAsia="Times New Roman" w:hAnsi="Times New Roman" w:cs="Times New Roman"/>
          <w:color w:val="000000"/>
        </w:rPr>
        <w:t xml:space="preserve">Consideration and approval of a </w:t>
      </w:r>
      <w:r w:rsidRPr="00853234">
        <w:rPr>
          <w:rFonts w:ascii="Times New Roman" w:eastAsia="Times New Roman" w:hAnsi="Times New Roman" w:cs="Times New Roman"/>
        </w:rPr>
        <w:t xml:space="preserve">Mississippi Grid Resilience Grant (GD025-008) </w:t>
      </w:r>
      <w:r w:rsidRPr="00853234">
        <w:rPr>
          <w:rFonts w:ascii="Times New Roman" w:eastAsia="Times New Roman" w:hAnsi="Times New Roman" w:cs="Times New Roman"/>
          <w:color w:val="000000"/>
        </w:rPr>
        <w:t xml:space="preserve">agreement between MDA and Magnolia EPA, in an amount not to exceed $1M, for installing automatic reclosers and integrating devices into the utility’s existing SCADA system across 27 distribution feeders across 6 counties (Amite, Franklin, Lawrence, Lincoln, Pike, and Walthall). This project upgrades feeders serving Gateway Industrial Park in Pike County. Magnolia EPA will match this grant with $484,000. </w:t>
      </w:r>
    </w:p>
    <w:p w14:paraId="3C90219E" w14:textId="77777777" w:rsidR="00853234" w:rsidRPr="00853234" w:rsidRDefault="00853234" w:rsidP="00853234">
      <w:pPr>
        <w:spacing w:after="0" w:line="240" w:lineRule="auto"/>
        <w:rPr>
          <w:rFonts w:ascii="Times New Roman" w:eastAsia="Times New Roman" w:hAnsi="Times New Roman" w:cs="Times New Roman"/>
          <w:color w:val="000000"/>
        </w:rPr>
      </w:pPr>
    </w:p>
    <w:p w14:paraId="27F6A8A6" w14:textId="460337CE" w:rsidR="00D82A24" w:rsidRPr="00D329F1" w:rsidRDefault="0066661F" w:rsidP="00D329F1">
      <w:pPr>
        <w:pStyle w:val="ListParagraph"/>
        <w:numPr>
          <w:ilvl w:val="0"/>
          <w:numId w:val="3"/>
        </w:numPr>
        <w:rPr>
          <w:rFonts w:ascii="Times New Roman" w:hAnsi="Times New Roman" w:cs="Times New Roman"/>
        </w:rPr>
      </w:pPr>
      <w:r w:rsidRPr="0066661F">
        <w:rPr>
          <w:rFonts w:ascii="Times New Roman" w:hAnsi="Times New Roman" w:cs="Times New Roman"/>
        </w:rPr>
        <w:t>Consideration of approval of certification for FIRESIDE as a Motion Picture as defined in Section 57-89-2, Mississippi Code of 1972, as Amended; and consideration of approval of a rebate certificate under the Motion Picture Incentive Act (MP-493) for Dino Film LLC, for the feature FIRESIDE. The maximum allowable rebate is forty-one thousand dollars ($41,000.00).</w:t>
      </w:r>
      <w:r>
        <w:rPr>
          <w:rFonts w:ascii="Times New Roman" w:hAnsi="Times New Roman" w:cs="Times New Roman"/>
        </w:rPr>
        <w:t xml:space="preserve"> </w:t>
      </w:r>
    </w:p>
    <w:p w14:paraId="5EA595B5" w14:textId="77777777" w:rsidR="00D82A24" w:rsidRPr="0066661F" w:rsidRDefault="00D82A24" w:rsidP="0066661F">
      <w:pPr>
        <w:pStyle w:val="ListParagraph"/>
        <w:ind w:left="1080"/>
        <w:rPr>
          <w:rFonts w:ascii="Times New Roman" w:hAnsi="Times New Roman" w:cs="Times New Roman"/>
        </w:rPr>
      </w:pPr>
    </w:p>
    <w:p w14:paraId="1B924867" w14:textId="0480BA33" w:rsidR="00DA5C52" w:rsidRDefault="0066661F" w:rsidP="00DA5C52">
      <w:pPr>
        <w:pStyle w:val="ListParagraph"/>
        <w:numPr>
          <w:ilvl w:val="0"/>
          <w:numId w:val="3"/>
        </w:numPr>
        <w:rPr>
          <w:rFonts w:ascii="Times New Roman" w:hAnsi="Times New Roman" w:cs="Times New Roman"/>
        </w:rPr>
      </w:pPr>
      <w:r w:rsidRPr="0066661F">
        <w:rPr>
          <w:rFonts w:ascii="Times New Roman" w:hAnsi="Times New Roman" w:cs="Times New Roman"/>
        </w:rPr>
        <w:t>Consideration of approval of certification for THE BEACH HOUSE as a Motion Picture as defined in Section 57-89-2, Mississippi Code of 1972, as Amended; and consideration of approval of a rebate certificate under the Motion Picture Incentive Act (MP-494) for</w:t>
      </w:r>
      <w:r w:rsidR="008859E3">
        <w:rPr>
          <w:rFonts w:ascii="Times New Roman" w:hAnsi="Times New Roman" w:cs="Times New Roman"/>
        </w:rPr>
        <w:t xml:space="preserve"> </w:t>
      </w:r>
      <w:r w:rsidRPr="008859E3">
        <w:rPr>
          <w:rFonts w:ascii="Times New Roman" w:hAnsi="Times New Roman" w:cs="Times New Roman"/>
        </w:rPr>
        <w:t>BFL Beach House, LLC, for the feature THE BEACH HOUSE. The maximum allowable rebate is thirty-six thousand one hundred eighty-five dollars ($36,185.00).</w:t>
      </w:r>
      <w:r w:rsidR="008859E3">
        <w:rPr>
          <w:rFonts w:ascii="Times New Roman" w:hAnsi="Times New Roman" w:cs="Times New Roman"/>
        </w:rPr>
        <w:t xml:space="preserve"> </w:t>
      </w:r>
    </w:p>
    <w:p w14:paraId="55F05BC0" w14:textId="77777777" w:rsidR="00DA5C52" w:rsidRPr="00DA5C52" w:rsidRDefault="00DA5C52" w:rsidP="00DA5C52">
      <w:pPr>
        <w:pStyle w:val="ListParagraph"/>
        <w:rPr>
          <w:rFonts w:ascii="Times New Roman" w:hAnsi="Times New Roman" w:cs="Times New Roman"/>
        </w:rPr>
      </w:pPr>
    </w:p>
    <w:p w14:paraId="77E5AE0B" w14:textId="5973DA44" w:rsidR="00D82A24" w:rsidRPr="00DA5C52" w:rsidRDefault="0066661F" w:rsidP="00DA5C52">
      <w:pPr>
        <w:pStyle w:val="ListParagraph"/>
        <w:numPr>
          <w:ilvl w:val="0"/>
          <w:numId w:val="3"/>
        </w:numPr>
        <w:rPr>
          <w:rFonts w:ascii="Times New Roman" w:hAnsi="Times New Roman" w:cs="Times New Roman"/>
        </w:rPr>
      </w:pPr>
      <w:r w:rsidRPr="00DA5C52">
        <w:rPr>
          <w:rFonts w:ascii="Times New Roman" w:hAnsi="Times New Roman" w:cs="Times New Roman"/>
        </w:rPr>
        <w:t>Consideration of approval of certification for DEAR WILLIAM as a Motion Picture as defined in Section 57-89-2, Mississippi Code of 1972, as Amended; and consideration of approval of a rebate certificate under the Motion Picture Incentive Act (MP-495) for</w:t>
      </w:r>
      <w:r w:rsidR="008859E3" w:rsidRPr="00DA5C52">
        <w:rPr>
          <w:rFonts w:ascii="Times New Roman" w:hAnsi="Times New Roman" w:cs="Times New Roman"/>
        </w:rPr>
        <w:t xml:space="preserve"> </w:t>
      </w:r>
      <w:r w:rsidRPr="00DA5C52">
        <w:rPr>
          <w:rFonts w:ascii="Times New Roman" w:hAnsi="Times New Roman" w:cs="Times New Roman"/>
        </w:rPr>
        <w:t>Dear William LLC, for the feature DEAR WILLIAM. The maximum allowable rebate is seven hundred eighty-four thousand nine hundred forty-eight dollars ($784,948.00).</w:t>
      </w:r>
      <w:r w:rsidR="008859E3" w:rsidRPr="00DA5C52">
        <w:rPr>
          <w:rFonts w:ascii="Times New Roman" w:hAnsi="Times New Roman" w:cs="Times New Roman"/>
        </w:rPr>
        <w:t xml:space="preserve"> </w:t>
      </w:r>
    </w:p>
    <w:p w14:paraId="4152D4C8" w14:textId="77777777" w:rsidR="00D82A24" w:rsidRPr="00D82A24" w:rsidRDefault="00D82A24" w:rsidP="00D82A24">
      <w:pPr>
        <w:pStyle w:val="ListParagraph"/>
        <w:rPr>
          <w:rFonts w:ascii="Times New Roman" w:hAnsi="Times New Roman" w:cs="Times New Roman"/>
        </w:rPr>
      </w:pPr>
    </w:p>
    <w:p w14:paraId="5DC586D1" w14:textId="4C895531" w:rsidR="0066661F" w:rsidRPr="00D82A24" w:rsidRDefault="0066661F" w:rsidP="00D82A24">
      <w:pPr>
        <w:pStyle w:val="ListParagraph"/>
        <w:numPr>
          <w:ilvl w:val="0"/>
          <w:numId w:val="3"/>
        </w:numPr>
        <w:rPr>
          <w:rFonts w:ascii="Times New Roman" w:hAnsi="Times New Roman" w:cs="Times New Roman"/>
        </w:rPr>
      </w:pPr>
      <w:r w:rsidRPr="00D82A24">
        <w:rPr>
          <w:rFonts w:ascii="Times New Roman" w:hAnsi="Times New Roman" w:cs="Times New Roman"/>
        </w:rPr>
        <w:t xml:space="preserve">Consideration of approval of a Site Development Grant (SDG-S-047) in the amount of two million nine hundred twenty thousand six hundred ninety-eight dollars ($2,920,698.00) to the Warren County Port Commission to assist with site improvements at the Mississippi River Inland Port Complex </w:t>
      </w:r>
      <w:proofErr w:type="spellStart"/>
      <w:r w:rsidRPr="00D82A24">
        <w:rPr>
          <w:rFonts w:ascii="Times New Roman" w:hAnsi="Times New Roman" w:cs="Times New Roman"/>
        </w:rPr>
        <w:t>Megasite</w:t>
      </w:r>
      <w:proofErr w:type="spellEnd"/>
      <w:r w:rsidRPr="00D82A24">
        <w:rPr>
          <w:rFonts w:ascii="Times New Roman" w:hAnsi="Times New Roman" w:cs="Times New Roman"/>
        </w:rPr>
        <w:t xml:space="preserve"> in Warren County, Mississippi.</w:t>
      </w:r>
      <w:r w:rsidR="008859E3" w:rsidRPr="00D82A24">
        <w:rPr>
          <w:rFonts w:ascii="Times New Roman" w:hAnsi="Times New Roman" w:cs="Times New Roman"/>
        </w:rPr>
        <w:t xml:space="preserve"> </w:t>
      </w:r>
    </w:p>
    <w:p w14:paraId="7DD1F7E2" w14:textId="77777777" w:rsidR="0066661F" w:rsidRPr="0066661F" w:rsidRDefault="0066661F" w:rsidP="0066661F">
      <w:pPr>
        <w:pStyle w:val="ListParagraph"/>
        <w:ind w:left="1080"/>
        <w:rPr>
          <w:rFonts w:ascii="Times New Roman" w:hAnsi="Times New Roman" w:cs="Times New Roman"/>
        </w:rPr>
      </w:pPr>
    </w:p>
    <w:p w14:paraId="7B1F91E2" w14:textId="4B96279F" w:rsidR="0066661F" w:rsidRPr="008859E3" w:rsidRDefault="0066661F" w:rsidP="008859E3">
      <w:pPr>
        <w:pStyle w:val="ListParagraph"/>
        <w:numPr>
          <w:ilvl w:val="0"/>
          <w:numId w:val="3"/>
        </w:numPr>
        <w:rPr>
          <w:rFonts w:ascii="Times New Roman" w:hAnsi="Times New Roman" w:cs="Times New Roman"/>
          <w:b/>
          <w:bCs/>
        </w:rPr>
      </w:pPr>
      <w:r w:rsidRPr="0066661F">
        <w:rPr>
          <w:rFonts w:ascii="Times New Roman" w:hAnsi="Times New Roman" w:cs="Times New Roman"/>
        </w:rPr>
        <w:t xml:space="preserve">Consideration of approval of an amended and restated Site Development Grant agreement (SDG-S-009) in the amount of three million three hundred seven thousand three hundred dollars ($3,307,300.00) to The Alliance to assist with site improvements at the </w:t>
      </w:r>
      <w:proofErr w:type="spellStart"/>
      <w:r w:rsidRPr="0066661F">
        <w:rPr>
          <w:rFonts w:ascii="Times New Roman" w:hAnsi="Times New Roman" w:cs="Times New Roman"/>
        </w:rPr>
        <w:t>RailHub</w:t>
      </w:r>
      <w:proofErr w:type="spellEnd"/>
      <w:r w:rsidRPr="0066661F">
        <w:rPr>
          <w:rFonts w:ascii="Times New Roman" w:hAnsi="Times New Roman" w:cs="Times New Roman"/>
        </w:rPr>
        <w:t xml:space="preserve"> South Site in Alcorn County, Mississippi.</w:t>
      </w:r>
      <w:r w:rsidR="008859E3">
        <w:rPr>
          <w:rFonts w:ascii="Times New Roman" w:hAnsi="Times New Roman" w:cs="Times New Roman"/>
        </w:rPr>
        <w:t xml:space="preserve"> </w:t>
      </w:r>
    </w:p>
    <w:p w14:paraId="72EFA611" w14:textId="77777777" w:rsidR="00D329F1" w:rsidRDefault="00D329F1"/>
    <w:p w14:paraId="1E9080A9" w14:textId="77777777" w:rsidR="00DA5C52" w:rsidRDefault="00DA5C52">
      <w:pPr>
        <w:rPr>
          <w:rFonts w:ascii="Times New Roman" w:hAnsi="Times New Roman" w:cs="Times New Roman"/>
          <w:b/>
          <w:bCs/>
        </w:rPr>
      </w:pPr>
    </w:p>
    <w:p w14:paraId="79CEC009" w14:textId="57F2F43C" w:rsidR="00D74EC8" w:rsidRPr="0039184C" w:rsidRDefault="00D74EC8">
      <w:pPr>
        <w:rPr>
          <w:rFonts w:ascii="Times New Roman" w:hAnsi="Times New Roman" w:cs="Times New Roman"/>
          <w:b/>
          <w:bCs/>
        </w:rPr>
      </w:pPr>
      <w:r w:rsidRPr="0039184C">
        <w:rPr>
          <w:rFonts w:ascii="Times New Roman" w:hAnsi="Times New Roman" w:cs="Times New Roman"/>
          <w:b/>
          <w:bCs/>
        </w:rPr>
        <w:t>Ratifications</w:t>
      </w:r>
    </w:p>
    <w:p w14:paraId="639ECCCE" w14:textId="32AE842A" w:rsidR="00575C3F" w:rsidRPr="0039184C" w:rsidRDefault="00996347">
      <w:pPr>
        <w:rPr>
          <w:rFonts w:ascii="Times New Roman" w:hAnsi="Times New Roman" w:cs="Times New Roman"/>
        </w:rPr>
      </w:pPr>
      <w:r w:rsidRPr="0039184C">
        <w:rPr>
          <w:rFonts w:ascii="Times New Roman" w:hAnsi="Times New Roman" w:cs="Times New Roman"/>
        </w:rPr>
        <w:t>Ratification of loan agreements for the Agribusiness</w:t>
      </w:r>
      <w:r w:rsidR="0039184C" w:rsidRPr="0039184C">
        <w:rPr>
          <w:rFonts w:ascii="Times New Roman" w:hAnsi="Times New Roman" w:cs="Times New Roman"/>
        </w:rPr>
        <w:t xml:space="preserve"> Enterprise Loan Program:</w:t>
      </w:r>
    </w:p>
    <w:p w14:paraId="1052AA1A"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AB-61-8189-</w:t>
      </w:r>
      <w:r w:rsidRPr="0039184C">
        <w:rPr>
          <w:rFonts w:ascii="Times New Roman" w:hAnsi="Times New Roman" w:cs="Times New Roman"/>
          <w:b/>
          <w:bCs/>
        </w:rPr>
        <w:t>Phillip Wade Means</w:t>
      </w:r>
      <w:r w:rsidRPr="0039184C">
        <w:rPr>
          <w:rFonts w:ascii="Times New Roman" w:hAnsi="Times New Roman" w:cs="Times New Roman"/>
        </w:rPr>
        <w:t xml:space="preserve"> in an amount not to Two Hundred Fifty Thousand and 00/100 ($250,000.00)</w:t>
      </w:r>
    </w:p>
    <w:p w14:paraId="4E5473B9"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AB-16-8221-</w:t>
      </w:r>
      <w:r w:rsidRPr="0039184C">
        <w:rPr>
          <w:rFonts w:ascii="Times New Roman" w:hAnsi="Times New Roman" w:cs="Times New Roman"/>
          <w:b/>
          <w:bCs/>
        </w:rPr>
        <w:t>Nhi Ngoc Tran</w:t>
      </w:r>
      <w:r w:rsidRPr="0039184C">
        <w:rPr>
          <w:rFonts w:ascii="Times New Roman" w:hAnsi="Times New Roman" w:cs="Times New Roman"/>
        </w:rPr>
        <w:t xml:space="preserve"> in an amount not to exceed One Hundred Twenty-Eight Thousand Seven Hundred Ten and 00/100 ($128,710.00)</w:t>
      </w:r>
    </w:p>
    <w:p w14:paraId="18E8569A"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AB-72-8226-</w:t>
      </w:r>
      <w:r w:rsidRPr="0039184C">
        <w:rPr>
          <w:rFonts w:ascii="Times New Roman" w:hAnsi="Times New Roman" w:cs="Times New Roman"/>
          <w:b/>
          <w:bCs/>
        </w:rPr>
        <w:t>Richard R. Melton</w:t>
      </w:r>
      <w:r w:rsidRPr="0039184C">
        <w:rPr>
          <w:rFonts w:ascii="Times New Roman" w:hAnsi="Times New Roman" w:cs="Times New Roman"/>
        </w:rPr>
        <w:t xml:space="preserve"> in an amount not to exceed One Hundred Thousand Five Hundred and 00/100 ($100,500.00)</w:t>
      </w:r>
    </w:p>
    <w:p w14:paraId="244F15FB"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AB-77-8248-</w:t>
      </w:r>
      <w:r w:rsidRPr="0039184C">
        <w:rPr>
          <w:rFonts w:ascii="Times New Roman" w:hAnsi="Times New Roman" w:cs="Times New Roman"/>
          <w:b/>
          <w:bCs/>
        </w:rPr>
        <w:t xml:space="preserve">Beard Farms, LLC, Jonathan </w:t>
      </w:r>
      <w:proofErr w:type="spellStart"/>
      <w:r w:rsidRPr="0039184C">
        <w:rPr>
          <w:rFonts w:ascii="Times New Roman" w:hAnsi="Times New Roman" w:cs="Times New Roman"/>
          <w:b/>
          <w:bCs/>
        </w:rPr>
        <w:t>MacAdam</w:t>
      </w:r>
      <w:proofErr w:type="spellEnd"/>
      <w:r w:rsidRPr="0039184C">
        <w:rPr>
          <w:rFonts w:ascii="Times New Roman" w:hAnsi="Times New Roman" w:cs="Times New Roman"/>
          <w:b/>
          <w:bCs/>
        </w:rPr>
        <w:t xml:space="preserve"> Beard and Michelle Lee Beard</w:t>
      </w:r>
      <w:r w:rsidRPr="0039184C">
        <w:rPr>
          <w:rFonts w:ascii="Times New Roman" w:hAnsi="Times New Roman" w:cs="Times New Roman"/>
        </w:rPr>
        <w:t xml:space="preserve"> in an amount not to exceed Two Hundred Fifty Thousand and 00/100 ($250,000.00)</w:t>
      </w:r>
    </w:p>
    <w:p w14:paraId="090B1554"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AB-68-8249-</w:t>
      </w:r>
      <w:r w:rsidRPr="0039184C">
        <w:rPr>
          <w:rFonts w:ascii="Times New Roman" w:hAnsi="Times New Roman" w:cs="Times New Roman"/>
          <w:b/>
          <w:bCs/>
        </w:rPr>
        <w:t>John P. Goodwin</w:t>
      </w:r>
      <w:r w:rsidRPr="0039184C">
        <w:rPr>
          <w:rFonts w:ascii="Times New Roman" w:hAnsi="Times New Roman" w:cs="Times New Roman"/>
        </w:rPr>
        <w:t xml:space="preserve"> in an amount not to exceed One Hundred Thirty-Two Thousand Three Hundred Ninety-Six and 05/100 ($132,396.05)</w:t>
      </w:r>
    </w:p>
    <w:p w14:paraId="093DF483"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AB-77-8250-</w:t>
      </w:r>
      <w:r w:rsidRPr="0039184C">
        <w:rPr>
          <w:rFonts w:ascii="Times New Roman" w:hAnsi="Times New Roman" w:cs="Times New Roman"/>
          <w:b/>
          <w:bCs/>
        </w:rPr>
        <w:t>Cory Ray Brownlee</w:t>
      </w:r>
      <w:r w:rsidRPr="0039184C">
        <w:rPr>
          <w:rFonts w:ascii="Times New Roman" w:hAnsi="Times New Roman" w:cs="Times New Roman"/>
        </w:rPr>
        <w:t xml:space="preserve"> in an amount not to exceed Sixty-Eight Thousand Five Hundred and 00/100 ($68,500.00)</w:t>
      </w:r>
    </w:p>
    <w:p w14:paraId="28D9F386" w14:textId="77777777" w:rsidR="00D74EC8" w:rsidRPr="0039184C" w:rsidRDefault="00D74EC8" w:rsidP="00D74EC8">
      <w:pPr>
        <w:pStyle w:val="ListParagraph"/>
        <w:numPr>
          <w:ilvl w:val="0"/>
          <w:numId w:val="2"/>
        </w:numPr>
        <w:rPr>
          <w:rFonts w:ascii="Times New Roman" w:hAnsi="Times New Roman" w:cs="Times New Roman"/>
        </w:rPr>
      </w:pPr>
      <w:r w:rsidRPr="0039184C">
        <w:rPr>
          <w:rFonts w:ascii="Times New Roman" w:hAnsi="Times New Roman" w:cs="Times New Roman"/>
        </w:rPr>
        <w:t>AB-43-8252-</w:t>
      </w:r>
      <w:r w:rsidRPr="0039184C">
        <w:rPr>
          <w:rFonts w:ascii="Times New Roman" w:hAnsi="Times New Roman" w:cs="Times New Roman"/>
          <w:b/>
          <w:bCs/>
        </w:rPr>
        <w:t>MDL Farms, LLC, Man Minh Le, and Linh Vo</w:t>
      </w:r>
      <w:r w:rsidRPr="0039184C">
        <w:rPr>
          <w:rFonts w:ascii="Times New Roman" w:hAnsi="Times New Roman" w:cs="Times New Roman"/>
        </w:rPr>
        <w:t xml:space="preserve"> in an amount not to exceed Two Hundred Fifty Thousand and 00/100 ($250,000.00)</w:t>
      </w:r>
    </w:p>
    <w:sectPr w:rsidR="00D74EC8" w:rsidRPr="003918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9F72" w14:textId="77777777" w:rsidR="00AE4BB5" w:rsidRDefault="00AE4BB5" w:rsidP="00225147">
      <w:pPr>
        <w:spacing w:after="0" w:line="240" w:lineRule="auto"/>
      </w:pPr>
      <w:r>
        <w:separator/>
      </w:r>
    </w:p>
  </w:endnote>
  <w:endnote w:type="continuationSeparator" w:id="0">
    <w:p w14:paraId="5F2BAD98" w14:textId="77777777" w:rsidR="00AE4BB5" w:rsidRDefault="00AE4BB5" w:rsidP="0022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01CF" w14:textId="77777777" w:rsidR="00225147" w:rsidRDefault="00225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C42A" w14:textId="77777777" w:rsidR="00225147" w:rsidRDefault="00225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0838" w14:textId="77777777" w:rsidR="00225147" w:rsidRDefault="00225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9A4F" w14:textId="77777777" w:rsidR="00AE4BB5" w:rsidRDefault="00AE4BB5" w:rsidP="00225147">
      <w:pPr>
        <w:spacing w:after="0" w:line="240" w:lineRule="auto"/>
      </w:pPr>
      <w:r>
        <w:separator/>
      </w:r>
    </w:p>
  </w:footnote>
  <w:footnote w:type="continuationSeparator" w:id="0">
    <w:p w14:paraId="7B35683B" w14:textId="77777777" w:rsidR="00AE4BB5" w:rsidRDefault="00AE4BB5" w:rsidP="0022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0E5B" w14:textId="2EDA74D4" w:rsidR="00225147" w:rsidRDefault="00225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614" w14:textId="0DC0C7CE" w:rsidR="00225147" w:rsidRDefault="00225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9D0D" w14:textId="3B9A707E" w:rsidR="00225147" w:rsidRDefault="0022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E4C"/>
    <w:multiLevelType w:val="multilevel"/>
    <w:tmpl w:val="B7CA3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494B93"/>
    <w:multiLevelType w:val="hybridMultilevel"/>
    <w:tmpl w:val="3E32720E"/>
    <w:lvl w:ilvl="0" w:tplc="236640FA">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631FC"/>
    <w:multiLevelType w:val="multilevel"/>
    <w:tmpl w:val="84066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391A6D"/>
    <w:multiLevelType w:val="multilevel"/>
    <w:tmpl w:val="10BEC6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1F4B0E"/>
    <w:multiLevelType w:val="multilevel"/>
    <w:tmpl w:val="34C845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E452E"/>
    <w:multiLevelType w:val="multilevel"/>
    <w:tmpl w:val="6A9EA9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66181E"/>
    <w:multiLevelType w:val="multilevel"/>
    <w:tmpl w:val="B46663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504203"/>
    <w:multiLevelType w:val="hybridMultilevel"/>
    <w:tmpl w:val="E1262186"/>
    <w:lvl w:ilvl="0" w:tplc="95B6EA9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324872"/>
    <w:multiLevelType w:val="multilevel"/>
    <w:tmpl w:val="10A63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FFE367C"/>
    <w:multiLevelType w:val="multilevel"/>
    <w:tmpl w:val="BF4C5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116254B"/>
    <w:multiLevelType w:val="multilevel"/>
    <w:tmpl w:val="B25AA3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55D91"/>
    <w:multiLevelType w:val="hybridMultilevel"/>
    <w:tmpl w:val="BB2030EA"/>
    <w:lvl w:ilvl="0" w:tplc="02FE26FC">
      <w:start w:val="1"/>
      <w:numFmt w:val="upperLetter"/>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823269">
    <w:abstractNumId w:val="11"/>
  </w:num>
  <w:num w:numId="2" w16cid:durableId="1024746855">
    <w:abstractNumId w:val="12"/>
  </w:num>
  <w:num w:numId="3" w16cid:durableId="1853835731">
    <w:abstractNumId w:val="7"/>
  </w:num>
  <w:num w:numId="4" w16cid:durableId="1156073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60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677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2208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505838">
    <w:abstractNumId w:val="1"/>
  </w:num>
  <w:num w:numId="9" w16cid:durableId="1628461941">
    <w:abstractNumId w:val="6"/>
  </w:num>
  <w:num w:numId="10" w16cid:durableId="222524328">
    <w:abstractNumId w:val="10"/>
  </w:num>
  <w:num w:numId="11" w16cid:durableId="1630935873">
    <w:abstractNumId w:val="4"/>
  </w:num>
  <w:num w:numId="12" w16cid:durableId="799108001">
    <w:abstractNumId w:val="3"/>
  </w:num>
  <w:num w:numId="13" w16cid:durableId="789664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52"/>
    <w:rsid w:val="000022DC"/>
    <w:rsid w:val="00072415"/>
    <w:rsid w:val="000761FD"/>
    <w:rsid w:val="000C4E83"/>
    <w:rsid w:val="001109C0"/>
    <w:rsid w:val="00137BCA"/>
    <w:rsid w:val="00195374"/>
    <w:rsid w:val="001F0C6A"/>
    <w:rsid w:val="00203AB8"/>
    <w:rsid w:val="00225147"/>
    <w:rsid w:val="00234349"/>
    <w:rsid w:val="003405B8"/>
    <w:rsid w:val="003568E2"/>
    <w:rsid w:val="0038788B"/>
    <w:rsid w:val="0039184C"/>
    <w:rsid w:val="003D60D7"/>
    <w:rsid w:val="003E11D8"/>
    <w:rsid w:val="00402D0E"/>
    <w:rsid w:val="00404B5B"/>
    <w:rsid w:val="0040663C"/>
    <w:rsid w:val="0045406F"/>
    <w:rsid w:val="004836E2"/>
    <w:rsid w:val="004A4536"/>
    <w:rsid w:val="005200E8"/>
    <w:rsid w:val="00575C3F"/>
    <w:rsid w:val="00647762"/>
    <w:rsid w:val="0066661F"/>
    <w:rsid w:val="00696AF9"/>
    <w:rsid w:val="006B2B26"/>
    <w:rsid w:val="006B5A8D"/>
    <w:rsid w:val="006F57DF"/>
    <w:rsid w:val="007701B6"/>
    <w:rsid w:val="00777BAD"/>
    <w:rsid w:val="007A42E9"/>
    <w:rsid w:val="007E6459"/>
    <w:rsid w:val="00801FA5"/>
    <w:rsid w:val="0080615A"/>
    <w:rsid w:val="00827631"/>
    <w:rsid w:val="00853234"/>
    <w:rsid w:val="00853243"/>
    <w:rsid w:val="00853D04"/>
    <w:rsid w:val="008677BF"/>
    <w:rsid w:val="008859E3"/>
    <w:rsid w:val="008E7F70"/>
    <w:rsid w:val="00956828"/>
    <w:rsid w:val="00966C20"/>
    <w:rsid w:val="00996347"/>
    <w:rsid w:val="009A16A3"/>
    <w:rsid w:val="00A4618E"/>
    <w:rsid w:val="00A52AC9"/>
    <w:rsid w:val="00AE4BB5"/>
    <w:rsid w:val="00B4267E"/>
    <w:rsid w:val="00B909E6"/>
    <w:rsid w:val="00BB2E91"/>
    <w:rsid w:val="00BE0052"/>
    <w:rsid w:val="00C0738B"/>
    <w:rsid w:val="00C24629"/>
    <w:rsid w:val="00C35EB2"/>
    <w:rsid w:val="00C63CF1"/>
    <w:rsid w:val="00C73FF3"/>
    <w:rsid w:val="00C838CB"/>
    <w:rsid w:val="00C92C7C"/>
    <w:rsid w:val="00C97C4D"/>
    <w:rsid w:val="00CC61A2"/>
    <w:rsid w:val="00CD7FD9"/>
    <w:rsid w:val="00D329F1"/>
    <w:rsid w:val="00D74EC8"/>
    <w:rsid w:val="00D81151"/>
    <w:rsid w:val="00D82A24"/>
    <w:rsid w:val="00D8506D"/>
    <w:rsid w:val="00DA5C52"/>
    <w:rsid w:val="00F14717"/>
    <w:rsid w:val="00F779F8"/>
    <w:rsid w:val="00FD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A0C36"/>
  <w15:chartTrackingRefBased/>
  <w15:docId w15:val="{93B41572-B27F-41D6-9D9F-18424063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52"/>
  </w:style>
  <w:style w:type="paragraph" w:styleId="Heading1">
    <w:name w:val="heading 1"/>
    <w:basedOn w:val="Normal"/>
    <w:next w:val="Normal"/>
    <w:link w:val="Heading1Char"/>
    <w:uiPriority w:val="9"/>
    <w:qFormat/>
    <w:rsid w:val="00BE0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052"/>
    <w:rPr>
      <w:rFonts w:eastAsiaTheme="majorEastAsia" w:cstheme="majorBidi"/>
      <w:color w:val="272727" w:themeColor="text1" w:themeTint="D8"/>
    </w:rPr>
  </w:style>
  <w:style w:type="paragraph" w:styleId="Title">
    <w:name w:val="Title"/>
    <w:basedOn w:val="Normal"/>
    <w:next w:val="Normal"/>
    <w:link w:val="TitleChar"/>
    <w:uiPriority w:val="10"/>
    <w:qFormat/>
    <w:rsid w:val="00BE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052"/>
    <w:pPr>
      <w:spacing w:before="160"/>
      <w:jc w:val="center"/>
    </w:pPr>
    <w:rPr>
      <w:i/>
      <w:iCs/>
      <w:color w:val="404040" w:themeColor="text1" w:themeTint="BF"/>
    </w:rPr>
  </w:style>
  <w:style w:type="character" w:customStyle="1" w:styleId="QuoteChar">
    <w:name w:val="Quote Char"/>
    <w:basedOn w:val="DefaultParagraphFont"/>
    <w:link w:val="Quote"/>
    <w:uiPriority w:val="29"/>
    <w:rsid w:val="00BE0052"/>
    <w:rPr>
      <w:i/>
      <w:iCs/>
      <w:color w:val="404040" w:themeColor="text1" w:themeTint="BF"/>
    </w:rPr>
  </w:style>
  <w:style w:type="paragraph" w:styleId="ListParagraph">
    <w:name w:val="List Paragraph"/>
    <w:basedOn w:val="Normal"/>
    <w:uiPriority w:val="34"/>
    <w:qFormat/>
    <w:rsid w:val="00BE0052"/>
    <w:pPr>
      <w:ind w:left="720"/>
      <w:contextualSpacing/>
    </w:pPr>
  </w:style>
  <w:style w:type="character" w:styleId="IntenseEmphasis">
    <w:name w:val="Intense Emphasis"/>
    <w:basedOn w:val="DefaultParagraphFont"/>
    <w:uiPriority w:val="21"/>
    <w:qFormat/>
    <w:rsid w:val="00BE0052"/>
    <w:rPr>
      <w:i/>
      <w:iCs/>
      <w:color w:val="0F4761" w:themeColor="accent1" w:themeShade="BF"/>
    </w:rPr>
  </w:style>
  <w:style w:type="paragraph" w:styleId="IntenseQuote">
    <w:name w:val="Intense Quote"/>
    <w:basedOn w:val="Normal"/>
    <w:next w:val="Normal"/>
    <w:link w:val="IntenseQuoteChar"/>
    <w:uiPriority w:val="30"/>
    <w:qFormat/>
    <w:rsid w:val="00BE0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052"/>
    <w:rPr>
      <w:i/>
      <w:iCs/>
      <w:color w:val="0F4761" w:themeColor="accent1" w:themeShade="BF"/>
    </w:rPr>
  </w:style>
  <w:style w:type="character" w:styleId="IntenseReference">
    <w:name w:val="Intense Reference"/>
    <w:basedOn w:val="DefaultParagraphFont"/>
    <w:uiPriority w:val="32"/>
    <w:qFormat/>
    <w:rsid w:val="00BE0052"/>
    <w:rPr>
      <w:b/>
      <w:bCs/>
      <w:smallCaps/>
      <w:color w:val="0F4761" w:themeColor="accent1" w:themeShade="BF"/>
      <w:spacing w:val="5"/>
    </w:rPr>
  </w:style>
  <w:style w:type="paragraph" w:styleId="Header">
    <w:name w:val="header"/>
    <w:basedOn w:val="Normal"/>
    <w:link w:val="HeaderChar"/>
    <w:uiPriority w:val="99"/>
    <w:unhideWhenUsed/>
    <w:rsid w:val="00225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147"/>
  </w:style>
  <w:style w:type="paragraph" w:styleId="Footer">
    <w:name w:val="footer"/>
    <w:basedOn w:val="Normal"/>
    <w:link w:val="FooterChar"/>
    <w:uiPriority w:val="99"/>
    <w:unhideWhenUsed/>
    <w:rsid w:val="00225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3368</TotalTime>
  <Pages>5</Pages>
  <Words>1594</Words>
  <Characters>9086</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69</cp:revision>
  <cp:lastPrinted>2026-05-11T13:06:00Z</cp:lastPrinted>
  <dcterms:created xsi:type="dcterms:W3CDTF">2026-05-05T15:09:00Z</dcterms:created>
  <dcterms:modified xsi:type="dcterms:W3CDTF">2026-05-11T18:22:00Z</dcterms:modified>
</cp:coreProperties>
</file>