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4BA3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Division of Medicaid</w:t>
      </w:r>
    </w:p>
    <w:p w14:paraId="7813AD9D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Medicaid Advisory Committee Meeting</w:t>
      </w:r>
    </w:p>
    <w:p w14:paraId="25F8548D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Friday, April 17, 2026, 2 p.m.</w:t>
      </w:r>
    </w:p>
    <w:p w14:paraId="42D06A15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Cobb Conference Room of the Walter Sillers Building, 550 High Street, Jackson, MS 39201</w:t>
      </w:r>
    </w:p>
    <w:p w14:paraId="50827EB2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A public link will be posted the day of the meeting on the Division of Medicaid website.</w:t>
      </w:r>
    </w:p>
    <w:p w14:paraId="39434F0D" w14:textId="77777777" w:rsidR="005E168D" w:rsidRPr="005E168D" w:rsidRDefault="005E168D" w:rsidP="005E168D">
      <w:pPr>
        <w:rPr>
          <w:rFonts w:ascii="Arial" w:hAnsi="Arial" w:cs="Arial"/>
          <w:sz w:val="22"/>
          <w:szCs w:val="22"/>
        </w:rPr>
      </w:pPr>
      <w:r w:rsidRPr="005E168D">
        <w:rPr>
          <w:rFonts w:ascii="Arial" w:hAnsi="Arial" w:cs="Arial"/>
          <w:sz w:val="22"/>
          <w:szCs w:val="22"/>
        </w:rPr>
        <w:t>The Mississippi Medicaid Advisory Committee is required by federal regulation to advise the Division of Medicaid about health and medical care services.</w:t>
      </w:r>
    </w:p>
    <w:p w14:paraId="1FA344C6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741"/>
    <w:multiLevelType w:val="hybridMultilevel"/>
    <w:tmpl w:val="3BA2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8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6E"/>
    <w:rsid w:val="0004055D"/>
    <w:rsid w:val="0016476B"/>
    <w:rsid w:val="00207233"/>
    <w:rsid w:val="00233ECA"/>
    <w:rsid w:val="003F7E6E"/>
    <w:rsid w:val="005516F7"/>
    <w:rsid w:val="005E168D"/>
    <w:rsid w:val="0094421A"/>
    <w:rsid w:val="00D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D500"/>
  <w15:chartTrackingRefBased/>
  <w15:docId w15:val="{6E4F3A93-9649-4ABC-9352-DF770AA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E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3</cp:revision>
  <dcterms:created xsi:type="dcterms:W3CDTF">2025-05-14T19:43:00Z</dcterms:created>
  <dcterms:modified xsi:type="dcterms:W3CDTF">2026-03-20T13:31:00Z</dcterms:modified>
</cp:coreProperties>
</file>